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C2" w:rsidRDefault="001236C2" w:rsidP="001236C2"/>
    <w:p w:rsidR="001236C2" w:rsidRDefault="001236C2" w:rsidP="001236C2">
      <w:pPr>
        <w:jc w:val="both"/>
        <w:rPr>
          <w:rFonts w:ascii="Times New Roman" w:hAnsi="Times New Roman" w:cs="Times New Roman"/>
          <w:sz w:val="28"/>
          <w:szCs w:val="28"/>
        </w:rPr>
      </w:pPr>
      <w:r w:rsidRPr="001236C2">
        <w:rPr>
          <w:rFonts w:ascii="Times New Roman" w:hAnsi="Times New Roman" w:cs="Times New Roman"/>
          <w:sz w:val="28"/>
          <w:szCs w:val="28"/>
        </w:rPr>
        <w:t>ДӘРІС ТАҚЫРЫПТАРЫ</w:t>
      </w:r>
    </w:p>
    <w:p w:rsidR="006C0FCD" w:rsidRPr="006C0FCD" w:rsidRDefault="006C0FCD" w:rsidP="006C0FCD">
      <w:pPr>
        <w:jc w:val="both"/>
        <w:rPr>
          <w:rFonts w:ascii="Times New Roman" w:hAnsi="Times New Roman" w:cs="Times New Roman"/>
          <w:sz w:val="28"/>
          <w:szCs w:val="28"/>
          <w:lang w:val="kk-KZ"/>
        </w:rPr>
      </w:pPr>
      <w:r w:rsidRPr="006C0FCD">
        <w:rPr>
          <w:rFonts w:ascii="Times New Roman" w:hAnsi="Times New Roman" w:cs="Times New Roman"/>
          <w:sz w:val="28"/>
          <w:szCs w:val="28"/>
          <w:lang w:val="kk-KZ"/>
        </w:rPr>
        <w:t>Медиа сынның функциялары туралы</w:t>
      </w:r>
    </w:p>
    <w:p w:rsidR="006C0FCD" w:rsidRPr="006C0FCD" w:rsidRDefault="006C0FCD" w:rsidP="006C0FCD">
      <w:pPr>
        <w:jc w:val="both"/>
        <w:rPr>
          <w:rFonts w:ascii="Times New Roman" w:hAnsi="Times New Roman" w:cs="Times New Roman"/>
          <w:sz w:val="28"/>
          <w:szCs w:val="28"/>
          <w:lang w:val="kk-KZ"/>
        </w:rPr>
      </w:pPr>
      <w:r w:rsidRPr="006C0FCD">
        <w:rPr>
          <w:rFonts w:ascii="Times New Roman" w:hAnsi="Times New Roman" w:cs="Times New Roman"/>
          <w:sz w:val="28"/>
          <w:szCs w:val="28"/>
          <w:lang w:val="kk-KZ"/>
        </w:rPr>
        <w:t>... Медиа сын журналистика жүйесінің бір бөлігі ретінде қарастырылады. Медиа сынның функциялары - бұл журналистік қызметтің осы арнайы саласының әлеуметтік мақсатын жүзеге асыру, оның пәнінің ерекшеліктерімен және жұмыс істеуінің әлеуметтік ортасының шарттарымен анықталған тәсілдер ретінде түсініледі.</w:t>
      </w:r>
    </w:p>
    <w:p w:rsidR="006C0FCD" w:rsidRPr="006C0FCD" w:rsidRDefault="006C0FCD" w:rsidP="006C0FCD">
      <w:pPr>
        <w:jc w:val="both"/>
        <w:rPr>
          <w:rFonts w:ascii="Times New Roman" w:hAnsi="Times New Roman" w:cs="Times New Roman"/>
          <w:sz w:val="28"/>
          <w:szCs w:val="28"/>
          <w:lang w:val="kk-KZ"/>
        </w:rPr>
      </w:pPr>
      <w:r w:rsidRPr="006C0FCD">
        <w:rPr>
          <w:rFonts w:ascii="Times New Roman" w:hAnsi="Times New Roman" w:cs="Times New Roman"/>
          <w:sz w:val="28"/>
          <w:szCs w:val="28"/>
          <w:lang w:val="kk-KZ"/>
        </w:rPr>
        <w:t>АҚПАРАТТЫҚ ЖӘНЕ КОММУНИКАТИВТІК - бұқаралық аудиториямен байланысты, оған әлеуметтік ақпаратты беруді, ақпарат алушылардың коммуникатормен кері байланысын қамтамасыз етеді. ... Медиа сын ... өз міндеттерін бұқаралық коммуникациядан тыс орындай алмайды. Бұқаралық коммуникацияның арқасында қоғамда медиа сынға негізделген білім мен бағалаудың таралуы қамтамасыз етіледі, сыни баяндамалардың гетерогенді, географиялық дисперсті аудиторияға әсері жүзеге асырылады ...</w:t>
      </w:r>
    </w:p>
    <w:p w:rsidR="006C0FCD" w:rsidRPr="006C0FCD" w:rsidRDefault="006C0FCD" w:rsidP="006C0FCD">
      <w:pPr>
        <w:jc w:val="both"/>
        <w:rPr>
          <w:rFonts w:ascii="Times New Roman" w:hAnsi="Times New Roman" w:cs="Times New Roman"/>
          <w:sz w:val="28"/>
          <w:szCs w:val="28"/>
          <w:lang w:val="kk-KZ"/>
        </w:rPr>
      </w:pPr>
      <w:r w:rsidRPr="006C0FCD">
        <w:rPr>
          <w:rFonts w:ascii="Times New Roman" w:hAnsi="Times New Roman" w:cs="Times New Roman"/>
          <w:sz w:val="28"/>
          <w:szCs w:val="28"/>
          <w:lang w:val="kk-KZ"/>
        </w:rPr>
        <w:t>Кең аудиторияның назарын оның шығармашылығына аудару, оның белсенді беделін көтеру үшін сыншы белгілі бір коммуникативті жағдайды қалыптастыруы керек, ол медиа-мазмұнды, жұмыста көрсетілген бұқаралық ақпарат құралдарының әртүрлі аспектілерін талдау, түсіндіру және бағалау нәтижелерін оңтайлы сіңіруді жеңілдетуге арналған ...</w:t>
      </w:r>
    </w:p>
    <w:p w:rsidR="004D6F6B" w:rsidRPr="004D6F6B" w:rsidRDefault="004D6F6B" w:rsidP="004D6F6B">
      <w:pPr>
        <w:jc w:val="both"/>
        <w:rPr>
          <w:rFonts w:ascii="Times New Roman" w:hAnsi="Times New Roman" w:cs="Times New Roman"/>
          <w:sz w:val="28"/>
          <w:szCs w:val="28"/>
          <w:lang w:val="kk-KZ"/>
        </w:rPr>
      </w:pPr>
      <w:r w:rsidRPr="004D6F6B">
        <w:rPr>
          <w:rFonts w:ascii="Times New Roman" w:hAnsi="Times New Roman" w:cs="Times New Roman"/>
          <w:b/>
          <w:sz w:val="28"/>
          <w:szCs w:val="28"/>
          <w:lang w:val="kk-KZ"/>
        </w:rPr>
        <w:t>Когнитивті -</w:t>
      </w:r>
      <w:r w:rsidRPr="004D6F6B">
        <w:rPr>
          <w:rFonts w:ascii="Times New Roman" w:hAnsi="Times New Roman" w:cs="Times New Roman"/>
          <w:sz w:val="28"/>
          <w:szCs w:val="28"/>
          <w:lang w:val="kk-KZ"/>
        </w:rPr>
        <w:t xml:space="preserve"> бірқатар өзара байланысты когнитивті операциялардың бірлігінде жүзеге асырылады: бақылау, талдау, түсіндіру, болжау және бағалау.</w:t>
      </w:r>
    </w:p>
    <w:p w:rsidR="004D6F6B" w:rsidRPr="004D6F6B" w:rsidRDefault="004D6F6B" w:rsidP="004D6F6B">
      <w:pPr>
        <w:jc w:val="both"/>
        <w:rPr>
          <w:rFonts w:ascii="Times New Roman" w:hAnsi="Times New Roman" w:cs="Times New Roman"/>
          <w:sz w:val="28"/>
          <w:szCs w:val="28"/>
          <w:lang w:val="kk-KZ"/>
        </w:rPr>
      </w:pPr>
    </w:p>
    <w:p w:rsidR="004D6F6B" w:rsidRPr="004D6F6B" w:rsidRDefault="004D6F6B" w:rsidP="004D6F6B">
      <w:pPr>
        <w:jc w:val="both"/>
        <w:rPr>
          <w:rFonts w:ascii="Times New Roman" w:hAnsi="Times New Roman" w:cs="Times New Roman"/>
          <w:b/>
          <w:sz w:val="28"/>
          <w:szCs w:val="28"/>
          <w:lang w:val="kk-KZ"/>
        </w:rPr>
      </w:pPr>
      <w:r w:rsidRPr="004D6F6B">
        <w:rPr>
          <w:rFonts w:ascii="Times New Roman" w:hAnsi="Times New Roman" w:cs="Times New Roman"/>
          <w:b/>
          <w:sz w:val="28"/>
          <w:szCs w:val="28"/>
          <w:lang w:val="kk-KZ"/>
        </w:rPr>
        <w:t>Медиа бақылаудың ішкі функциясы.</w:t>
      </w:r>
    </w:p>
    <w:p w:rsidR="004D6F6B" w:rsidRPr="004D6F6B" w:rsidRDefault="004D6F6B" w:rsidP="004D6F6B">
      <w:pPr>
        <w:jc w:val="both"/>
        <w:rPr>
          <w:rFonts w:ascii="Times New Roman" w:hAnsi="Times New Roman" w:cs="Times New Roman"/>
          <w:sz w:val="28"/>
          <w:szCs w:val="28"/>
          <w:lang w:val="kk-KZ"/>
        </w:rPr>
      </w:pPr>
      <w:r w:rsidRPr="004D6F6B">
        <w:rPr>
          <w:rFonts w:ascii="Times New Roman" w:hAnsi="Times New Roman" w:cs="Times New Roman"/>
          <w:b/>
          <w:sz w:val="28"/>
          <w:szCs w:val="28"/>
          <w:lang w:val="kk-KZ"/>
        </w:rPr>
        <w:t>Талдаудың кіші функциясы</w:t>
      </w:r>
      <w:r w:rsidRPr="004D6F6B">
        <w:rPr>
          <w:rFonts w:ascii="Times New Roman" w:hAnsi="Times New Roman" w:cs="Times New Roman"/>
          <w:sz w:val="28"/>
          <w:szCs w:val="28"/>
          <w:lang w:val="kk-KZ"/>
        </w:rPr>
        <w:t xml:space="preserve"> - ақпараттық өндірісті талдау әдістемесі; медиа-мазмұнды талдау әдістемесі; бұқаралық ақпарат құралдарының әлеуметтік ортамен байланысын талдау әдістемесі.</w:t>
      </w:r>
    </w:p>
    <w:p w:rsidR="006C0FCD" w:rsidRPr="006C0FCD" w:rsidRDefault="004D6F6B" w:rsidP="001236C2">
      <w:pPr>
        <w:jc w:val="both"/>
        <w:rPr>
          <w:rFonts w:ascii="Times New Roman" w:hAnsi="Times New Roman" w:cs="Times New Roman"/>
          <w:sz w:val="28"/>
          <w:szCs w:val="28"/>
          <w:lang w:val="kk-KZ"/>
        </w:rPr>
      </w:pPr>
      <w:r w:rsidRPr="004D6F6B">
        <w:rPr>
          <w:rFonts w:ascii="Times New Roman" w:hAnsi="Times New Roman" w:cs="Times New Roman"/>
          <w:b/>
          <w:sz w:val="28"/>
          <w:szCs w:val="28"/>
          <w:lang w:val="kk-KZ"/>
        </w:rPr>
        <w:t>Түсіндірудің ішкі функциясы</w:t>
      </w:r>
      <w:r w:rsidRPr="004D6F6B">
        <w:rPr>
          <w:rFonts w:ascii="Times New Roman" w:hAnsi="Times New Roman" w:cs="Times New Roman"/>
          <w:sz w:val="28"/>
          <w:szCs w:val="28"/>
          <w:lang w:val="kk-KZ"/>
        </w:rPr>
        <w:t>. Соның арқасында медиа сын синтетика қасиетіне ие болады, бұл қарастырылып отырған медиа құбылыстардың олардың табиғатын, маңызды сипаттамаларын және шындықтың басқа құбылыстарымен байланысын бейнелейтін және түсіндіретін азды-көпті толық бейнесін жасауға мүмкіндік береді.</w:t>
      </w:r>
    </w:p>
    <w:p w:rsidR="004D6F6B" w:rsidRDefault="001236C2" w:rsidP="004D6F6B">
      <w:pPr>
        <w:jc w:val="both"/>
        <w:rPr>
          <w:rFonts w:ascii="Times New Roman" w:hAnsi="Times New Roman" w:cs="Times New Roman"/>
          <w:sz w:val="28"/>
          <w:szCs w:val="28"/>
          <w:lang w:val="kk-KZ"/>
        </w:rPr>
      </w:pPr>
      <w:r w:rsidRPr="006C0FCD">
        <w:rPr>
          <w:rFonts w:ascii="Times New Roman" w:hAnsi="Times New Roman" w:cs="Times New Roman"/>
          <w:sz w:val="28"/>
          <w:szCs w:val="28"/>
          <w:lang w:val="kk-KZ"/>
        </w:rPr>
        <w:t xml:space="preserve"> </w:t>
      </w:r>
      <w:r w:rsidR="004D6F6B" w:rsidRPr="004D6F6B">
        <w:rPr>
          <w:rFonts w:ascii="Times New Roman" w:hAnsi="Times New Roman" w:cs="Times New Roman"/>
          <w:b/>
          <w:sz w:val="28"/>
          <w:szCs w:val="28"/>
          <w:lang w:val="kk-KZ"/>
        </w:rPr>
        <w:t>Болжаудың ішкі функциясы.</w:t>
      </w:r>
      <w:r w:rsidR="004D6F6B" w:rsidRPr="004D6F6B">
        <w:rPr>
          <w:rFonts w:ascii="Times New Roman" w:hAnsi="Times New Roman" w:cs="Times New Roman"/>
          <w:sz w:val="28"/>
          <w:szCs w:val="28"/>
          <w:lang w:val="kk-KZ"/>
        </w:rPr>
        <w:t xml:space="preserve"> Бұқаралық коммуникация саласындағы болашақ өзгерістерді және олардың қоғамға әсерін болжауды қоса алғанда, бұқаралық ақпарат құралдарының қызметін одан әрі дамыту перспективаларын және оның қоғамға әсерін публицистикалық түсіну.</w:t>
      </w:r>
    </w:p>
    <w:p w:rsidR="004D6F6B" w:rsidRPr="004D6F6B" w:rsidRDefault="004D6F6B" w:rsidP="004D6F6B">
      <w:pPr>
        <w:jc w:val="both"/>
        <w:rPr>
          <w:rFonts w:ascii="Times New Roman" w:hAnsi="Times New Roman" w:cs="Times New Roman"/>
          <w:sz w:val="28"/>
          <w:szCs w:val="28"/>
          <w:lang w:val="kk-KZ"/>
        </w:rPr>
      </w:pPr>
      <w:r w:rsidRPr="004D6F6B">
        <w:rPr>
          <w:rFonts w:ascii="Times New Roman" w:hAnsi="Times New Roman" w:cs="Times New Roman"/>
          <w:b/>
          <w:sz w:val="28"/>
          <w:szCs w:val="28"/>
          <w:lang w:val="kk-KZ"/>
        </w:rPr>
        <w:lastRenderedPageBreak/>
        <w:t>Бағалаудың ішкі функциясы</w:t>
      </w:r>
      <w:r w:rsidRPr="004D6F6B">
        <w:rPr>
          <w:rFonts w:ascii="Times New Roman" w:hAnsi="Times New Roman" w:cs="Times New Roman"/>
          <w:sz w:val="28"/>
          <w:szCs w:val="28"/>
          <w:lang w:val="kk-KZ"/>
        </w:rPr>
        <w:t>. Медиа сын аудиторияға ақпарат ағындарын бағдарлауға, медиа-мазмұнды бағалау кезінде қолданылатын бағалау критерийлерін анықтауға, дамытуға және жақсартуға көмектеседі. Идеологиялық бағалау - бұқаралық ақпарат құралдарының мазмұнын сыншы нормативті деп қабылдаған белгілі бір идеологиялық көзқарастар мен схемаларға сәйкестігін (немесе сәйкессіздігін) бағалаудан тұрады. Бұқаралық ақпарат құралдарының мазмұны мен журналистердің іс-әрекетіне идеологиялық баға беру бүгінгі ресейлік БАҚ сынында сирек емес.</w:t>
      </w:r>
    </w:p>
    <w:p w:rsidR="00BA29F5" w:rsidRPr="00BA29F5" w:rsidRDefault="00BA29F5" w:rsidP="00BA29F5">
      <w:pPr>
        <w:jc w:val="both"/>
        <w:rPr>
          <w:rFonts w:ascii="Times New Roman" w:hAnsi="Times New Roman" w:cs="Times New Roman"/>
          <w:sz w:val="28"/>
          <w:szCs w:val="28"/>
          <w:lang w:val="kk-KZ"/>
        </w:rPr>
      </w:pPr>
      <w:r w:rsidRPr="00BA29F5">
        <w:rPr>
          <w:rFonts w:ascii="Times New Roman" w:hAnsi="Times New Roman" w:cs="Times New Roman"/>
          <w:b/>
          <w:sz w:val="28"/>
          <w:szCs w:val="28"/>
          <w:lang w:val="kk-KZ"/>
        </w:rPr>
        <w:t xml:space="preserve">НОРМАТИВТІ </w:t>
      </w:r>
      <w:r w:rsidRPr="00BA29F5">
        <w:rPr>
          <w:rFonts w:ascii="Times New Roman" w:hAnsi="Times New Roman" w:cs="Times New Roman"/>
          <w:sz w:val="28"/>
          <w:szCs w:val="28"/>
          <w:lang w:val="kk-KZ"/>
        </w:rPr>
        <w:t>- медиа сын жанама түрде медиа қауымдастыққа әсер етеді. Бұқаралық ақпарат құралдарының дамуындағы белгілі бір медиа құбылыстар мен тенденцияларға белгілі бір қоғамдық қатынас қалыптасады, бұл өз кезегінде медиа ұйымдарды аудиторияға деген халықтың сенімі мен ықпалының жоғалуы салдарынан өз қызметін реттеуге мәжбүр етеді, бұл рейтингтік көрсеткіштердің төмендеуіне және жарнамадан түскен табыстың жоғалуына әкеп соқтырады.</w:t>
      </w:r>
    </w:p>
    <w:p w:rsidR="00BA29F5" w:rsidRPr="00BA29F5" w:rsidRDefault="00BA29F5" w:rsidP="00BA29F5">
      <w:pPr>
        <w:jc w:val="both"/>
        <w:rPr>
          <w:rFonts w:ascii="Times New Roman" w:hAnsi="Times New Roman" w:cs="Times New Roman"/>
          <w:sz w:val="28"/>
          <w:szCs w:val="28"/>
          <w:lang w:val="kk-KZ"/>
        </w:rPr>
      </w:pPr>
      <w:r w:rsidRPr="00BA29F5">
        <w:rPr>
          <w:rFonts w:ascii="Times New Roman" w:hAnsi="Times New Roman" w:cs="Times New Roman"/>
          <w:b/>
          <w:sz w:val="28"/>
          <w:szCs w:val="28"/>
          <w:lang w:val="kk-KZ"/>
        </w:rPr>
        <w:t>ДҰРЫС</w:t>
      </w:r>
      <w:r w:rsidRPr="00BA29F5">
        <w:rPr>
          <w:rFonts w:ascii="Times New Roman" w:hAnsi="Times New Roman" w:cs="Times New Roman"/>
          <w:sz w:val="28"/>
          <w:szCs w:val="28"/>
          <w:lang w:val="kk-KZ"/>
        </w:rPr>
        <w:t xml:space="preserve"> </w:t>
      </w:r>
      <w:r>
        <w:rPr>
          <w:rFonts w:ascii="Times New Roman" w:hAnsi="Times New Roman" w:cs="Times New Roman"/>
          <w:sz w:val="28"/>
          <w:szCs w:val="28"/>
          <w:lang w:val="kk-KZ"/>
        </w:rPr>
        <w:t>КОРРЕКЦИОННАЯ</w:t>
      </w:r>
      <w:r w:rsidRPr="00BA29F5">
        <w:rPr>
          <w:rFonts w:ascii="Times New Roman" w:hAnsi="Times New Roman" w:cs="Times New Roman"/>
          <w:sz w:val="28"/>
          <w:szCs w:val="28"/>
          <w:lang w:val="kk-KZ"/>
        </w:rPr>
        <w:t>- Бұл функция журналистиканың басқа салаларынан медиа сынды ерекшелендіреді. Ол бұқаралық ақпарат құралдары белгілі бір себептермен аудиторияға әлеуметтік өмірдің маңызды мәселелері бойынша жеткілікті ақпарат бермеген, әлеуметтік реализм талаптарынан елеулі ауытқуларға жол берген, аудиторияға саяси және коммерциялық мақсаттарда манипулятивті әсер еткен, ақпарат көздері ретінде әрекет еткен жағдайларда жүзеге асырылады. қоғамға деконструктивті әсер ету.</w:t>
      </w:r>
    </w:p>
    <w:p w:rsidR="00BA29F5" w:rsidRPr="00BA29F5" w:rsidRDefault="00BA29F5" w:rsidP="00BA29F5">
      <w:pPr>
        <w:jc w:val="both"/>
        <w:rPr>
          <w:rFonts w:ascii="Times New Roman" w:hAnsi="Times New Roman" w:cs="Times New Roman"/>
          <w:sz w:val="28"/>
          <w:szCs w:val="28"/>
          <w:lang w:val="kk-KZ"/>
        </w:rPr>
      </w:pPr>
      <w:r w:rsidRPr="00BA29F5">
        <w:rPr>
          <w:rFonts w:ascii="Times New Roman" w:hAnsi="Times New Roman" w:cs="Times New Roman"/>
          <w:b/>
          <w:sz w:val="28"/>
          <w:szCs w:val="28"/>
          <w:lang w:val="kk-KZ"/>
        </w:rPr>
        <w:t>ӘЛЕУМЕТТІК-ҰЙЫМДАСТЫРУШЫ</w:t>
      </w:r>
      <w:r w:rsidRPr="00BA29F5">
        <w:rPr>
          <w:rFonts w:ascii="Times New Roman" w:hAnsi="Times New Roman" w:cs="Times New Roman"/>
          <w:sz w:val="28"/>
          <w:szCs w:val="28"/>
          <w:lang w:val="kk-KZ"/>
        </w:rPr>
        <w:t xml:space="preserve"> - автордың пікірінше, отандық БАҚ сын материалдарының басым көпшілігі адамдарды тікелей мотивация және трансформациялық қызметке жұмылдыру функциясын орындаумен байланысты емес, дегенмен шетелдік бұқаралық ақпарат құралдарының сындары осыған ұқсас көптеген мысалдарды көрсетеді.</w:t>
      </w:r>
    </w:p>
    <w:p w:rsidR="00BA29F5" w:rsidRPr="0069621E" w:rsidRDefault="00BA29F5" w:rsidP="00BA29F5">
      <w:pPr>
        <w:jc w:val="both"/>
        <w:rPr>
          <w:rFonts w:ascii="Times New Roman" w:hAnsi="Times New Roman" w:cs="Times New Roman"/>
          <w:color w:val="FF0000"/>
          <w:sz w:val="28"/>
          <w:szCs w:val="28"/>
          <w:lang w:val="kk-KZ"/>
        </w:rPr>
      </w:pPr>
      <w:r w:rsidRPr="00BA29F5">
        <w:rPr>
          <w:rFonts w:ascii="Times New Roman" w:hAnsi="Times New Roman" w:cs="Times New Roman"/>
          <w:b/>
          <w:sz w:val="28"/>
          <w:szCs w:val="28"/>
          <w:lang w:val="kk-KZ"/>
        </w:rPr>
        <w:t>АҒАРТУШЫЛЫҚ</w:t>
      </w:r>
      <w:r w:rsidRPr="00BA29F5">
        <w:rPr>
          <w:rFonts w:ascii="Times New Roman" w:hAnsi="Times New Roman" w:cs="Times New Roman"/>
          <w:sz w:val="28"/>
          <w:szCs w:val="28"/>
          <w:lang w:val="kk-KZ"/>
        </w:rPr>
        <w:t xml:space="preserve"> - бұқаралық ақпарат құралдарымен байланыс орнатудың тарихи және заманауи әлеуметтік-мәдени тәжірибесін кеңінен таратуды ұсынады. Мұндай тәжірибені беру аудиторияның интеллектуалды және рухани дамуына, баспа және электронды баспасөзмен тиімді өзара әрекеттесу білімі мен дағдыларын игеруге, ұтымды танымдық қабілеттерін дамытуға және медиа-мазмұнды алушылардың талғамдары мен сезімдерін тәрбиелеуге ықпал етуге арналған.</w:t>
      </w:r>
      <w:r w:rsidRPr="00BA29F5">
        <w:rPr>
          <w:rFonts w:ascii="inherit" w:eastAsia="Times New Roman" w:hAnsi="inherit" w:cs="Courier New"/>
          <w:color w:val="222222"/>
          <w:sz w:val="42"/>
          <w:szCs w:val="42"/>
          <w:lang w:val="kk-KZ" w:eastAsia="ru-RU"/>
        </w:rPr>
        <w:t xml:space="preserve"> </w:t>
      </w:r>
      <w:bookmarkStart w:id="0" w:name="_GoBack"/>
      <w:r w:rsidRPr="0069621E">
        <w:rPr>
          <w:rFonts w:ascii="Times New Roman" w:hAnsi="Times New Roman" w:cs="Times New Roman"/>
          <w:color w:val="FF0000"/>
          <w:sz w:val="28"/>
          <w:szCs w:val="28"/>
          <w:lang w:val="kk-KZ"/>
        </w:rPr>
        <w:t>Медиа сын өнер сияқты, бұқаралық аудиторияның эстетикалық тәжірибесін, оның медиа-шығармалардың мазмұны мен формасын эстетика талаптарының призмасы арқылы бағалау қабілеттерін қалыптастыруға қатысады.</w:t>
      </w:r>
    </w:p>
    <w:bookmarkEnd w:id="0"/>
    <w:p w:rsidR="00517037" w:rsidRPr="00517037" w:rsidRDefault="00517037" w:rsidP="00517037">
      <w:pPr>
        <w:jc w:val="both"/>
        <w:rPr>
          <w:rFonts w:ascii="Times New Roman" w:hAnsi="Times New Roman" w:cs="Times New Roman"/>
          <w:sz w:val="28"/>
          <w:szCs w:val="28"/>
          <w:lang w:val="kk-KZ"/>
        </w:rPr>
      </w:pPr>
      <w:r w:rsidRPr="00517037">
        <w:rPr>
          <w:rFonts w:ascii="Times New Roman" w:hAnsi="Times New Roman" w:cs="Times New Roman"/>
          <w:sz w:val="28"/>
          <w:szCs w:val="28"/>
          <w:lang w:val="kk-KZ"/>
        </w:rPr>
        <w:t xml:space="preserve">Функция қоғамда медиа мәдениетін қалыптастыруға бағытталған баспа және электронды баспасөз сыншыларының шығармашылық қызметінде тікелей </w:t>
      </w:r>
      <w:r w:rsidRPr="00517037">
        <w:rPr>
          <w:rFonts w:ascii="Times New Roman" w:hAnsi="Times New Roman" w:cs="Times New Roman"/>
          <w:sz w:val="28"/>
          <w:szCs w:val="28"/>
          <w:lang w:val="kk-KZ"/>
        </w:rPr>
        <w:lastRenderedPageBreak/>
        <w:t>көрінеді, бұл халықтың баспа және электронды баспасөзге қатынасында, аудиторияның медиа-мазмұнды тәуелсіз талдау мен бағалау дағдыларын дамыту дәрежесінде көрінеді.</w:t>
      </w:r>
    </w:p>
    <w:p w:rsidR="00BA29F5" w:rsidRPr="00BA29F5" w:rsidRDefault="00BA29F5" w:rsidP="00BA29F5">
      <w:pPr>
        <w:jc w:val="both"/>
        <w:rPr>
          <w:rFonts w:ascii="Times New Roman" w:hAnsi="Times New Roman" w:cs="Times New Roman"/>
          <w:sz w:val="28"/>
          <w:szCs w:val="28"/>
          <w:lang w:val="kk-KZ"/>
        </w:rPr>
      </w:pPr>
    </w:p>
    <w:p w:rsidR="004D6F6B" w:rsidRDefault="004D6F6B" w:rsidP="004D6F6B">
      <w:pPr>
        <w:jc w:val="both"/>
        <w:rPr>
          <w:rFonts w:ascii="Times New Roman" w:hAnsi="Times New Roman" w:cs="Times New Roman"/>
          <w:sz w:val="28"/>
          <w:szCs w:val="28"/>
          <w:lang w:val="kk-KZ"/>
        </w:rPr>
      </w:pPr>
    </w:p>
    <w:p w:rsidR="004D6F6B" w:rsidRDefault="004D6F6B" w:rsidP="004D6F6B">
      <w:pPr>
        <w:jc w:val="both"/>
        <w:rPr>
          <w:rFonts w:ascii="Times New Roman" w:hAnsi="Times New Roman" w:cs="Times New Roman"/>
          <w:sz w:val="28"/>
          <w:szCs w:val="28"/>
          <w:lang w:val="kk-KZ"/>
        </w:rPr>
      </w:pPr>
    </w:p>
    <w:p w:rsidR="004D6F6B" w:rsidRPr="004D6F6B" w:rsidRDefault="004D6F6B" w:rsidP="004D6F6B">
      <w:pPr>
        <w:jc w:val="both"/>
        <w:rPr>
          <w:rFonts w:ascii="Times New Roman" w:hAnsi="Times New Roman" w:cs="Times New Roman"/>
          <w:sz w:val="28"/>
          <w:szCs w:val="28"/>
          <w:lang w:val="kk-KZ"/>
        </w:rPr>
      </w:pPr>
    </w:p>
    <w:p w:rsidR="001236C2" w:rsidRPr="006C0FCD" w:rsidRDefault="001236C2" w:rsidP="001236C2">
      <w:pPr>
        <w:jc w:val="both"/>
        <w:rPr>
          <w:rFonts w:ascii="Times New Roman" w:hAnsi="Times New Roman" w:cs="Times New Roman"/>
          <w:sz w:val="28"/>
          <w:szCs w:val="28"/>
          <w:lang w:val="kk-KZ"/>
        </w:rPr>
      </w:pPr>
    </w:p>
    <w:p w:rsidR="0002754C" w:rsidRPr="0069621E" w:rsidRDefault="001236C2" w:rsidP="001236C2">
      <w:pPr>
        <w:jc w:val="both"/>
        <w:rPr>
          <w:rFonts w:ascii="Times New Roman" w:hAnsi="Times New Roman" w:cs="Times New Roman"/>
          <w:sz w:val="28"/>
          <w:szCs w:val="28"/>
          <w:lang w:val="kk-KZ"/>
        </w:rPr>
      </w:pPr>
      <w:r w:rsidRPr="0069621E">
        <w:rPr>
          <w:rFonts w:ascii="Times New Roman" w:hAnsi="Times New Roman" w:cs="Times New Roman"/>
          <w:b/>
          <w:sz w:val="28"/>
          <w:szCs w:val="28"/>
          <w:lang w:val="kk-KZ"/>
        </w:rPr>
        <w:t>Тақырып 1.</w:t>
      </w:r>
      <w:r w:rsidRPr="0069621E">
        <w:rPr>
          <w:rFonts w:ascii="Times New Roman" w:hAnsi="Times New Roman" w:cs="Times New Roman"/>
          <w:sz w:val="28"/>
          <w:szCs w:val="28"/>
          <w:lang w:val="kk-KZ"/>
        </w:rPr>
        <w:t xml:space="preserve"> Медиа сынның мәні. Медиа сын Ресейдегі журналистикадағы жаңа бағыт ретінде Кәсіби журналистік және бұқаралық ақпарат құралдарындағы медиа сын құбылысын қабылдау проблемасы. Медиа сыншылардың адресаттары: журналистер, зерттеушілер, бұқаралық аудитория. Бұқаралық ақпарат құралдарын сынға алу ғылым мен бұқаралық ақпарат құралдарының практикасы шекарасында тұрған құбылыс ретінде. Медиа сынға журналистиканы ғана емес, сонымен қатар бұқаралық ақпарат құралдарының техникалық, экономикалық, саяси, құқықтық компоненттерін бағалайтын шығармашылық және танымдық қызмет ретінде анықтама беру.</w:t>
      </w:r>
    </w:p>
    <w:p w:rsidR="001236C2" w:rsidRDefault="001236C2" w:rsidP="001236C2">
      <w:pPr>
        <w:jc w:val="both"/>
        <w:rPr>
          <w:rFonts w:ascii="Times New Roman" w:hAnsi="Times New Roman" w:cs="Times New Roman"/>
          <w:sz w:val="28"/>
          <w:szCs w:val="28"/>
          <w:lang w:val="kk-KZ"/>
        </w:rPr>
      </w:pPr>
      <w:r w:rsidRPr="001236C2">
        <w:rPr>
          <w:rFonts w:ascii="Times New Roman" w:hAnsi="Times New Roman" w:cs="Times New Roman"/>
          <w:sz w:val="28"/>
          <w:szCs w:val="28"/>
          <w:lang w:val="kk-KZ"/>
        </w:rPr>
        <w:t>Қазіргі кезеңде бұқаралық ақпарат құралдарын үнемі жариялайтын ресурстардың негізгі түрлері. Бұқаралық ақпарат құралдарын сынға алу арқылы медиа нормативтілігі туралы түсініктерін дамыту. Медиа сын ғылыммен салыстырғанда жаңа медиа құбылыстарды түсінудің ұтқыр құралы ретінде. Бұқаралық ақпарат құралдарын сынау бұқаралық ақпарат құралдары мен журналистердің қызметін зорлық-зомбылықсыз «ішкі корпоративті» реттеудің тиімді құралы ретінде. Медиа сын және адамның когнитивті іс-әрекетінің салалары (педагогика, экономика, саясаттану және т.б.).</w:t>
      </w:r>
    </w:p>
    <w:p w:rsidR="001236C2" w:rsidRPr="001236C2" w:rsidRDefault="001236C2" w:rsidP="001236C2">
      <w:pPr>
        <w:jc w:val="both"/>
        <w:rPr>
          <w:rFonts w:ascii="Times New Roman" w:hAnsi="Times New Roman" w:cs="Times New Roman"/>
          <w:sz w:val="28"/>
          <w:szCs w:val="28"/>
          <w:lang w:val="kk-KZ"/>
        </w:rPr>
      </w:pPr>
      <w:r w:rsidRPr="001236C2">
        <w:rPr>
          <w:rFonts w:ascii="Times New Roman" w:hAnsi="Times New Roman" w:cs="Times New Roman"/>
          <w:b/>
          <w:sz w:val="28"/>
          <w:szCs w:val="28"/>
          <w:lang w:val="kk-KZ"/>
        </w:rPr>
        <w:t>Литература:</w:t>
      </w:r>
      <w:r w:rsidRPr="001236C2">
        <w:rPr>
          <w:rFonts w:ascii="Times New Roman" w:hAnsi="Times New Roman" w:cs="Times New Roman"/>
          <w:sz w:val="28"/>
          <w:szCs w:val="28"/>
          <w:lang w:val="kk-KZ"/>
        </w:rPr>
        <w:t xml:space="preserve"> Баканов Р.П. Масс-медиа глазами газет: Практические рекомендации в помощь начинающему медийному критику: Учебно-методическое пособие / Р.П. Баканов. – Казань: Издательство Казанского государственного университета, 2008. – 256 с. Бейненсон В.А. Современная медиакритика: проблема взаимосвязи теории и практики // Вестник Нижегородского университета им.Н.И.Лобачевского. Филология.  № 2 (2). 2014. С. 418-422. Короченский А.П. «Пятая власть?» Феномен медиакритики в контексте информационного рынка / А.П.Короченский. – Р/н/Д: Международный институт журналистики и филологии, 2002. – 335 с. </w:t>
      </w:r>
    </w:p>
    <w:p w:rsidR="001236C2" w:rsidRPr="001236C2" w:rsidRDefault="001236C2" w:rsidP="001236C2">
      <w:pPr>
        <w:jc w:val="both"/>
        <w:rPr>
          <w:rFonts w:ascii="Times New Roman" w:hAnsi="Times New Roman" w:cs="Times New Roman"/>
          <w:sz w:val="28"/>
          <w:szCs w:val="28"/>
          <w:lang w:val="kk-KZ"/>
        </w:rPr>
      </w:pPr>
      <w:r w:rsidRPr="001236C2">
        <w:rPr>
          <w:rFonts w:ascii="Times New Roman" w:hAnsi="Times New Roman" w:cs="Times New Roman"/>
          <w:b/>
          <w:sz w:val="28"/>
          <w:szCs w:val="28"/>
          <w:lang w:val="kk-KZ"/>
        </w:rPr>
        <w:t>Тақырып 2.</w:t>
      </w:r>
      <w:r w:rsidRPr="001236C2">
        <w:rPr>
          <w:rFonts w:ascii="Times New Roman" w:hAnsi="Times New Roman" w:cs="Times New Roman"/>
          <w:sz w:val="28"/>
          <w:szCs w:val="28"/>
          <w:lang w:val="kk-KZ"/>
        </w:rPr>
        <w:t xml:space="preserve"> Сын тақырыбы мен объектісі. Медиа сынның типологиясы. Сын субъектілерінің негізгі топтары: ғалымдар, журналистер, қоғам қайраткерлері. Ғалымдар медиа сынның субъектілері ретінде, Р.Борецкийдің, </w:t>
      </w:r>
      <w:r w:rsidRPr="001236C2">
        <w:rPr>
          <w:rFonts w:ascii="Times New Roman" w:hAnsi="Times New Roman" w:cs="Times New Roman"/>
          <w:sz w:val="28"/>
          <w:szCs w:val="28"/>
          <w:lang w:val="kk-KZ"/>
        </w:rPr>
        <w:lastRenderedPageBreak/>
        <w:t>А.Вартановтың, С.Ильченконың, А.Мирошниченконың және басқалардың сыни еңбектері.Кәсіби журналистер сынның</w:t>
      </w:r>
      <w:r>
        <w:rPr>
          <w:rFonts w:ascii="Times New Roman" w:hAnsi="Times New Roman" w:cs="Times New Roman"/>
          <w:sz w:val="28"/>
          <w:szCs w:val="28"/>
          <w:lang w:val="kk-KZ"/>
        </w:rPr>
        <w:t xml:space="preserve"> субъектілері ретінде. Өкілдер</w:t>
      </w:r>
      <w:r w:rsidRPr="001236C2">
        <w:rPr>
          <w:rFonts w:ascii="Times New Roman" w:hAnsi="Times New Roman" w:cs="Times New Roman"/>
          <w:sz w:val="28"/>
          <w:szCs w:val="28"/>
          <w:lang w:val="kk-KZ"/>
        </w:rPr>
        <w:t xml:space="preserve"> </w:t>
      </w:r>
    </w:p>
    <w:p w:rsidR="001236C2" w:rsidRDefault="001236C2" w:rsidP="001236C2">
      <w:pPr>
        <w:jc w:val="both"/>
        <w:rPr>
          <w:rFonts w:ascii="Times New Roman" w:hAnsi="Times New Roman" w:cs="Times New Roman"/>
          <w:sz w:val="28"/>
          <w:szCs w:val="28"/>
          <w:lang w:val="kk-KZ"/>
        </w:rPr>
      </w:pPr>
      <w:r w:rsidRPr="001236C2">
        <w:rPr>
          <w:rFonts w:ascii="Times New Roman" w:hAnsi="Times New Roman" w:cs="Times New Roman"/>
          <w:sz w:val="28"/>
          <w:szCs w:val="28"/>
          <w:lang w:val="kk-KZ"/>
        </w:rPr>
        <w:t>қоғамдық ұйымдар сынның субъектілері ретінде. Діни конфессиялар тұрғысынан БАҚ сыны. «Авторлық» медиа сынның стильді ерекшеліктері, оның күшті және әлсіз жақтары, мәтіндердегі субъективті компоненттің ерекшелігі. Медиа сыншының жеке басына қойылатын талаптар, оның эрудициясы мен кәсіби құзыреттілік деңгейі.</w:t>
      </w:r>
    </w:p>
    <w:p w:rsidR="001236C2" w:rsidRDefault="001236C2" w:rsidP="001236C2">
      <w:pPr>
        <w:jc w:val="both"/>
        <w:rPr>
          <w:rFonts w:ascii="Times New Roman" w:hAnsi="Times New Roman" w:cs="Times New Roman"/>
          <w:sz w:val="28"/>
          <w:szCs w:val="28"/>
          <w:lang w:val="kk-KZ"/>
        </w:rPr>
      </w:pPr>
      <w:r w:rsidRPr="001236C2">
        <w:rPr>
          <w:rFonts w:ascii="Times New Roman" w:hAnsi="Times New Roman" w:cs="Times New Roman"/>
          <w:sz w:val="28"/>
          <w:szCs w:val="28"/>
          <w:lang w:val="kk-KZ"/>
        </w:rPr>
        <w:t>Бұқаралық сана медиа сынның объектісі ретінде. Бұқаралық сананың рефлексивті, бағалау, практикалық компоненттері және оларға сынның әсері. Медиа сын аудиториясының түрлері: медиа мамандар қауымдастығы; академиялық зерттеу қоғамдастықтары; бұқаралық аудитория; аралас аудитория академиялық, ішкі және бұқаралық ақпарат құралдарының үштігі. Сынның әр түрінің ерекшелігі, қызмет ету ерекшеліктері. Сынның әр түріне тән нақты басылымдар. Телекөрсетілім бұқаралық сынның ең дамыған мамандануы ретінде. Қазіргі орыс медиа кеңістігіндегі академиялық сын мен кәсіби және бұқаралық ақпарат құралдарының сыны арасындағы байланыс.</w:t>
      </w:r>
    </w:p>
    <w:p w:rsidR="00595CA8" w:rsidRDefault="00595CA8" w:rsidP="001236C2">
      <w:pPr>
        <w:jc w:val="both"/>
        <w:rPr>
          <w:rFonts w:ascii="Times New Roman" w:hAnsi="Times New Roman" w:cs="Times New Roman"/>
          <w:sz w:val="28"/>
          <w:szCs w:val="28"/>
          <w:lang w:val="kk-KZ"/>
        </w:rPr>
      </w:pPr>
      <w:r w:rsidRPr="00595CA8">
        <w:rPr>
          <w:rFonts w:ascii="Times New Roman" w:hAnsi="Times New Roman" w:cs="Times New Roman"/>
          <w:sz w:val="28"/>
          <w:szCs w:val="28"/>
          <w:lang w:val="kk-KZ"/>
        </w:rPr>
        <w:t>Қазіргі орыс медиа сынының типологиялық ерекшеліктері. Проблемалық сатылы сын түрі - бұқаралық ақпарат құралдарындағы сынның ең көп тараған түрі ретінде. Сынның түсініктеме түрінің ағартушылық сипаты. Медиа-өнімнің жан-жақты талдауы ретінде сараптаманың сын түрі. «Азаматтық», медиа білім берудің «жаттығу алаңы» ретінде кәсіби емес БАҚ сыны. Медиа сыншының оқырмандарды бұқаралық ақпарат құралдарының өзекті мәселелері бойынша бұқаралық ақпарат құралдарында тәуелсіз сөйлеуге шақыруы.</w:t>
      </w:r>
    </w:p>
    <w:p w:rsidR="00595CA8" w:rsidRP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b/>
          <w:sz w:val="28"/>
          <w:szCs w:val="28"/>
          <w:lang w:val="kk-KZ"/>
        </w:rPr>
        <w:t>Литература:</w:t>
      </w:r>
      <w:r w:rsidRPr="00595CA8">
        <w:rPr>
          <w:rFonts w:ascii="Times New Roman" w:hAnsi="Times New Roman" w:cs="Times New Roman"/>
          <w:sz w:val="28"/>
          <w:szCs w:val="28"/>
          <w:lang w:val="kk-KZ"/>
        </w:rPr>
        <w:t xml:space="preserve"> Баканов Р.П. Гражданская медиакритика в информационном пространстве России // Тонус. Научное и учебно-методическое издание факультета журналистики и социологии КФУ (№ 18). – Казань: Казанск. ун-т, 2010. – С. 9 – 26. Баканов Р.П. Типологические особенности современной российской медийной критики / Р.П.Баканов // Материалы VI Международной научнопрактической конференции «Татищевские чтения: актуальные проблемы науки и практики» / Отв. ред.: Краснов С.В., Витковская Н.Г., Исакова Т.Б. – Тольятти: Волжский университет им. В.Н.</w:t>
      </w:r>
      <w:r>
        <w:rPr>
          <w:rFonts w:ascii="Times New Roman" w:hAnsi="Times New Roman" w:cs="Times New Roman"/>
          <w:sz w:val="28"/>
          <w:szCs w:val="28"/>
          <w:lang w:val="kk-KZ"/>
        </w:rPr>
        <w:t>Татищева, 2009. – С. 114 – 122</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sz w:val="28"/>
          <w:szCs w:val="28"/>
          <w:lang w:val="kk-KZ"/>
        </w:rPr>
        <w:t xml:space="preserve">Короченский А.П. Медиакритика в теории и практике журналистики. Дисс… докт.филол. наук. – СПб., 2003. </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b/>
          <w:sz w:val="28"/>
          <w:szCs w:val="28"/>
          <w:lang w:val="kk-KZ"/>
        </w:rPr>
        <w:t>Тақырып 3.</w:t>
      </w:r>
      <w:r w:rsidRPr="00595CA8">
        <w:rPr>
          <w:rFonts w:ascii="Times New Roman" w:hAnsi="Times New Roman" w:cs="Times New Roman"/>
          <w:sz w:val="28"/>
          <w:szCs w:val="28"/>
          <w:lang w:val="kk-KZ"/>
        </w:rPr>
        <w:t xml:space="preserve"> Басқа сын түрлері арасында медиа сын жалпыға ортақ түсінік ретінде сын. Сын мен сыншылдық. Сын идеалды және материалдық мәдениетті түсіну тәсілі ретінде. Жариялылық медиа сынның атрибуты ретінде. Сынның танымдық-бағдарлы қызмет ретіндегі жалпы қасиеттері. </w:t>
      </w:r>
      <w:r w:rsidRPr="00595CA8">
        <w:rPr>
          <w:rFonts w:ascii="Times New Roman" w:hAnsi="Times New Roman" w:cs="Times New Roman"/>
          <w:sz w:val="28"/>
          <w:szCs w:val="28"/>
          <w:lang w:val="kk-KZ"/>
        </w:rPr>
        <w:lastRenderedPageBreak/>
        <w:t xml:space="preserve">Ғылыми сынның міндеттері әр түрлі ғылым салаларының танымдық аппаратының атрибуты ретінде. </w:t>
      </w:r>
      <w:r w:rsidRPr="00FB1762">
        <w:rPr>
          <w:rFonts w:ascii="Times New Roman" w:hAnsi="Times New Roman" w:cs="Times New Roman"/>
          <w:color w:val="FF0000"/>
          <w:sz w:val="28"/>
          <w:szCs w:val="28"/>
          <w:lang w:val="kk-KZ"/>
        </w:rPr>
        <w:t>Әдеби, көркем сын және медиа сын әдістерінің ұқсастықтары мен айырмашылықтары</w:t>
      </w:r>
      <w:r w:rsidRPr="00595CA8">
        <w:rPr>
          <w:rFonts w:ascii="Times New Roman" w:hAnsi="Times New Roman" w:cs="Times New Roman"/>
          <w:sz w:val="28"/>
          <w:szCs w:val="28"/>
          <w:lang w:val="kk-KZ"/>
        </w:rPr>
        <w:t>. Шығармашылық процесс және жасампаз тұлғасы өнертанудың назарын аударатын объект ретінде. Бұқаралық ақпарат құралдарында жарияланған ұжымдық жұмыстың нәтижелерін БАҚ сыны арқылы қарау. Публицистикалық емес шығармалар, әртүрлі өнер түрлері медиа-сынның мүмкін объектілері ретінде. Кино сынның медиа сынға әсері. Сынның әртүрлі түрлерін өзара байыту.</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b/>
          <w:sz w:val="28"/>
          <w:szCs w:val="28"/>
          <w:lang w:val="kk-KZ"/>
        </w:rPr>
        <w:t>Литература:</w:t>
      </w:r>
      <w:r w:rsidRPr="00595CA8">
        <w:rPr>
          <w:rFonts w:ascii="Times New Roman" w:hAnsi="Times New Roman" w:cs="Times New Roman"/>
          <w:sz w:val="28"/>
          <w:szCs w:val="28"/>
          <w:lang w:val="kk-KZ"/>
        </w:rPr>
        <w:t xml:space="preserve"> Захаров Е.Е. Телекритика как средство диалога литературной и телевизионной культур / Е.Е.Захаров // Журналистика: взаимодействие науки и практики: сб. материалов международной научно-практической конференции 3 – 7 октября 2007 года. – Ростов н/Д: НМЦ Логос, 2007. – С. 109 – 114. Короченский А.П. «Пятая власть?» Феномен медиакритики в контексте информационного рынка / А.П.Короченский. – Р/н/Д: Международный институт журналистики и филологии, 2002. – 335 с. Садовников А.А. Литературная и телевизионная критика в Интернете: специфика. Типология, проблема взаимодействия Дисс…канд.филол.наук. – Иваново, 2011</w:t>
      </w:r>
    </w:p>
    <w:p w:rsidR="00595CA8" w:rsidRP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b/>
          <w:sz w:val="28"/>
          <w:szCs w:val="28"/>
          <w:lang w:val="kk-KZ"/>
        </w:rPr>
        <w:t>Тақырып 4. Отандық және шетелдік медиа сын тарихындағы негізгі тенденциялар.</w:t>
      </w:r>
      <w:r w:rsidRPr="00595CA8">
        <w:rPr>
          <w:rFonts w:ascii="Times New Roman" w:hAnsi="Times New Roman" w:cs="Times New Roman"/>
          <w:sz w:val="28"/>
          <w:szCs w:val="28"/>
          <w:lang w:val="kk-KZ"/>
        </w:rPr>
        <w:t xml:space="preserve"> Посткеңестік кеңістікте АҚШ-та, Еуропада медиа сынның дамуы. Э.Ламбеттің медиа сынның «бесінші билік» ретіндегі тұжырымдамасы. АҚШ-тың жетекші басылымдарындағы медиа сыншылар бағандары. Американдық медиа сынның медиа біліммен байланысы. БАҚ сыншыларына арналған марапаттар. Неміс бұқаралық ақпарат құралдарындағы профильдік айдарлар мен жарияланымдар. Украинада, Беларуссияда медиа сынның дамуы.</w:t>
      </w:r>
      <w:r w:rsidRPr="00595CA8">
        <w:rPr>
          <w:lang w:val="kk-KZ"/>
        </w:rPr>
        <w:t xml:space="preserve"> </w:t>
      </w:r>
      <w:r w:rsidRPr="00595CA8">
        <w:rPr>
          <w:rFonts w:ascii="Times New Roman" w:hAnsi="Times New Roman" w:cs="Times New Roman"/>
          <w:sz w:val="28"/>
          <w:szCs w:val="28"/>
          <w:lang w:val="kk-KZ"/>
        </w:rPr>
        <w:t>Медиа сынның дамуы және оны орыс ғылымындағы интерпретациялау мәселелері. Бірінші отандық телев</w:t>
      </w:r>
      <w:r>
        <w:rPr>
          <w:rFonts w:ascii="Times New Roman" w:hAnsi="Times New Roman" w:cs="Times New Roman"/>
          <w:sz w:val="28"/>
          <w:szCs w:val="28"/>
          <w:lang w:val="kk-KZ"/>
        </w:rPr>
        <w:t>изия сыншысы - Владимир Саппак.</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sz w:val="28"/>
          <w:szCs w:val="28"/>
          <w:lang w:val="kk-KZ"/>
        </w:rPr>
        <w:t>Кеңестік кезеңдегі SMIP-ті сынға алудың идеологиялық шектеулері. «Кеңестік радио және теледидар» салалық журналындағы сын. Кеңестік телевизиялық сынның ерекшелігі, көркем сын тәсілдерінің әсері. Кеңестік кезеңдегі медиа сын мен кинотанымның байланысы. Cinema Art журналының ұлттық медиа сынды қалыптастырудағы рөлі.</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b/>
          <w:sz w:val="28"/>
          <w:szCs w:val="28"/>
          <w:lang w:val="kk-KZ"/>
        </w:rPr>
        <w:t>Литература:</w:t>
      </w:r>
      <w:r w:rsidRPr="00595CA8">
        <w:rPr>
          <w:rFonts w:ascii="Times New Roman" w:hAnsi="Times New Roman" w:cs="Times New Roman"/>
          <w:sz w:val="28"/>
          <w:szCs w:val="28"/>
          <w:lang w:val="kk-KZ"/>
        </w:rPr>
        <w:t xml:space="preserve"> Баканов Р.П. Медийная критика в системе современной журналистики России: Учебное пособие. – Казань: Изд-во Казанского ун-та, 2015. – 116 с. Левицкая А.А. Современная медиакритика в США: актуализация образовательного компонента // Дистанционное и виртуальное обучение. 2015. № 5. С 85-103. [Электронная версия] Режим доступа: http://www.kinoteatr.ru/kino/art/kino/3999/  Хмеленко Э. Медиакритика на Украине: информационно-политический ресурс? // Журналистика и </w:t>
      </w:r>
      <w:r w:rsidRPr="00595CA8">
        <w:rPr>
          <w:rFonts w:ascii="Times New Roman" w:hAnsi="Times New Roman" w:cs="Times New Roman"/>
          <w:sz w:val="28"/>
          <w:szCs w:val="28"/>
          <w:lang w:val="kk-KZ"/>
        </w:rPr>
        <w:lastRenderedPageBreak/>
        <w:t>медиаобразование-2007: сб. трудов II Междунар. науч.-практ. конф. (Белгород, 1-3 октября 2007 г.): в 2 т. Т. I.</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b/>
          <w:sz w:val="28"/>
          <w:szCs w:val="28"/>
          <w:lang w:val="kk-KZ"/>
        </w:rPr>
        <w:t xml:space="preserve">Тақырып 5. </w:t>
      </w:r>
      <w:r w:rsidRPr="00B252A1">
        <w:rPr>
          <w:rFonts w:ascii="Times New Roman" w:hAnsi="Times New Roman" w:cs="Times New Roman"/>
          <w:b/>
          <w:color w:val="FF0000"/>
          <w:sz w:val="28"/>
          <w:szCs w:val="28"/>
          <w:lang w:val="kk-KZ"/>
        </w:rPr>
        <w:t>Медиа сынның қасиеттері.</w:t>
      </w:r>
      <w:r w:rsidRPr="00B252A1">
        <w:rPr>
          <w:rFonts w:ascii="Times New Roman" w:hAnsi="Times New Roman" w:cs="Times New Roman"/>
          <w:color w:val="FF0000"/>
          <w:sz w:val="28"/>
          <w:szCs w:val="28"/>
          <w:lang w:val="kk-KZ"/>
        </w:rPr>
        <w:t xml:space="preserve"> </w:t>
      </w:r>
      <w:r w:rsidRPr="00595CA8">
        <w:rPr>
          <w:rFonts w:ascii="Times New Roman" w:hAnsi="Times New Roman" w:cs="Times New Roman"/>
          <w:sz w:val="28"/>
          <w:szCs w:val="28"/>
          <w:lang w:val="kk-KZ"/>
        </w:rPr>
        <w:t>Өзектілік медиа сынның атрибутивті қасиеті ретінде. Тарихи фактілер бұқаралық ақпарат құралдарының қазіргі жағдайының өлшемі ретінде. Жариялылық - бұқаралық ақпарат құралдарындағы сынның ең жақсы үлгілерінің қасиеті. Бұқаралық ақпарат құралдарын сынау бұқаралық ақпарат құралдарының үлгілеріне деген көзқарастарын олардың әлеуметтік пайдалылығы, эстетикасы, кәсібилігі және этика тұрғысынан қалыптастырудың тиімді құралы ретінде. Медиа сыншы қызметінің құндылық-бағдарлық сипаты. «Медиа сын» және «журналистика» ұғымдарының өзара байланысы.</w:t>
      </w:r>
    </w:p>
    <w:p w:rsidR="00595CA8" w:rsidRP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sz w:val="28"/>
          <w:szCs w:val="28"/>
          <w:lang w:val="kk-KZ"/>
        </w:rPr>
        <w:t>Ғылыми болудың қасиеті: ғылым бұқаралық ақпарат құралдарын сынауға қандай мүмкіндіктер береді. Сыртқы ғылымның қауіптілігі. Бұқаралық ақпарат құралдарын сынауда зерттеу дәлелдерін дұрыс қолдану. Социологиялық, мазмұндық-аналитикалық, статистикалық және басқа да ғылыми әдістерді қолдана отырып, медиа қызметті зерттеу. Ғылыми сын және сындағы ғылым. Ақылдылық пен интуиция медиа сын кезіндегі когнитивті құрал ретінде. Бұқаралық ақпарат құралдарының әлеуметтік қызметі туралы ғылыми білімді синтездеу мен танымал етудегі медиа сынның рөлі.</w:t>
      </w:r>
      <w:r w:rsidRPr="00595CA8">
        <w:rPr>
          <w:lang w:val="kk-KZ"/>
        </w:rPr>
        <w:t xml:space="preserve"> </w:t>
      </w:r>
      <w:r w:rsidRPr="00595CA8">
        <w:rPr>
          <w:rFonts w:ascii="Times New Roman" w:hAnsi="Times New Roman" w:cs="Times New Roman"/>
          <w:sz w:val="28"/>
          <w:szCs w:val="28"/>
          <w:lang w:val="kk-KZ"/>
        </w:rPr>
        <w:t>Медиа сынның бағдарламалық сипаты, медиа қызметті бағалау критерийлері жүйесі және медиа өнімнің нормативтік, идеалды моделін қалыптастыру. Сыншының нақты фактілерді қарастыру және бағалау кезінде өзара байланысты критерийлер жиынтығын қолданудағы бағдарламалылықтың көрінісі</w:t>
      </w:r>
    </w:p>
    <w:p w:rsidR="00595CA8" w:rsidRDefault="00595CA8" w:rsidP="00595CA8">
      <w:pPr>
        <w:jc w:val="both"/>
        <w:rPr>
          <w:rFonts w:ascii="Times New Roman" w:hAnsi="Times New Roman" w:cs="Times New Roman"/>
          <w:sz w:val="28"/>
          <w:szCs w:val="28"/>
          <w:lang w:val="kk-KZ"/>
        </w:rPr>
      </w:pPr>
      <w:r w:rsidRPr="00595CA8">
        <w:rPr>
          <w:rFonts w:ascii="Times New Roman" w:hAnsi="Times New Roman" w:cs="Times New Roman"/>
          <w:sz w:val="28"/>
          <w:szCs w:val="28"/>
          <w:lang w:val="kk-KZ"/>
        </w:rPr>
        <w:t>БАҚ қызметі. Аудиторияға медиа білім беру үдерісіндегі медиа сынның бағдарламалылығы мен журналистикасы арасындағы байланыс. Медиа сынның атрибутивті қасиеттерінің жүйесі: арнайы пән - медиа белсенділігі, өзектілігі, журналистикасы, жариялылығы, бағдарламалылығы.</w:t>
      </w:r>
    </w:p>
    <w:p w:rsidR="0005168F" w:rsidRPr="0005168F" w:rsidRDefault="0005168F" w:rsidP="0005168F">
      <w:pPr>
        <w:jc w:val="both"/>
        <w:rPr>
          <w:rFonts w:ascii="Times New Roman" w:hAnsi="Times New Roman" w:cs="Times New Roman"/>
          <w:sz w:val="28"/>
          <w:szCs w:val="28"/>
          <w:lang w:val="kk-KZ"/>
        </w:rPr>
      </w:pPr>
      <w:r w:rsidRPr="0005168F">
        <w:rPr>
          <w:rFonts w:ascii="Times New Roman" w:hAnsi="Times New Roman" w:cs="Times New Roman"/>
          <w:b/>
          <w:sz w:val="28"/>
          <w:szCs w:val="28"/>
          <w:lang w:val="kk-KZ"/>
        </w:rPr>
        <w:t>Литература:</w:t>
      </w:r>
      <w:r w:rsidRPr="0005168F">
        <w:rPr>
          <w:rFonts w:ascii="Times New Roman" w:hAnsi="Times New Roman" w:cs="Times New Roman"/>
          <w:sz w:val="28"/>
          <w:szCs w:val="28"/>
          <w:lang w:val="kk-KZ"/>
        </w:rPr>
        <w:t xml:space="preserve"> Баканов Р.П. Критика СМИ как форма медиапросвещения населения / Р.П.Баканов // Журналистика и информационная политика в регионе: теория и практика функционирования: Материалы Всероссийской научно-практической конференции / Сост. Н.Ф.Федотова. – филиал Казанского гос. ун-та. – Набережные Челны: Лаб. Опер. полиграфии, 2007. – С. 192 – 196. Захаров Е.Е. Этические аспекты российского телевидения в оценках современной телекритики / Е.Е.Захаров // Филологические этюды: Сб. науч. ст. молодых ученых / Отв. Редактор Е.Е.Захаров. – Саратов: Изд-во Латанова В.П., 2005. – Вып.8. – Ч.I-II. – С.223 – 226. Короченский А.П. Медиакритика в теории и практике журналистики. Дисс… докт.филол. наук. – СПб., 2003. </w:t>
      </w:r>
    </w:p>
    <w:p w:rsidR="0005168F" w:rsidRPr="001B2980" w:rsidRDefault="0005168F" w:rsidP="0005168F">
      <w:pPr>
        <w:jc w:val="both"/>
        <w:rPr>
          <w:rFonts w:ascii="Times New Roman" w:hAnsi="Times New Roman" w:cs="Times New Roman"/>
          <w:b/>
          <w:sz w:val="28"/>
          <w:szCs w:val="28"/>
          <w:lang w:val="kk-KZ"/>
        </w:rPr>
      </w:pPr>
      <w:r w:rsidRPr="001B2980">
        <w:rPr>
          <w:rFonts w:ascii="Times New Roman" w:hAnsi="Times New Roman" w:cs="Times New Roman"/>
          <w:b/>
          <w:sz w:val="28"/>
          <w:szCs w:val="28"/>
          <w:lang w:val="kk-KZ"/>
        </w:rPr>
        <w:lastRenderedPageBreak/>
        <w:t>Тақырып 6</w:t>
      </w:r>
      <w:r w:rsidRPr="001B2980">
        <w:rPr>
          <w:rFonts w:ascii="Times New Roman" w:hAnsi="Times New Roman" w:cs="Times New Roman"/>
          <w:b/>
          <w:color w:val="FF0000"/>
          <w:sz w:val="28"/>
          <w:szCs w:val="28"/>
          <w:lang w:val="kk-KZ"/>
        </w:rPr>
        <w:t xml:space="preserve">. Медиа сынның функциялары. </w:t>
      </w:r>
      <w:r w:rsidRPr="001B2980">
        <w:rPr>
          <w:rFonts w:ascii="Times New Roman" w:hAnsi="Times New Roman" w:cs="Times New Roman"/>
          <w:b/>
          <w:sz w:val="28"/>
          <w:szCs w:val="28"/>
          <w:lang w:val="kk-KZ"/>
        </w:rPr>
        <w:t>Жалпы журналистика функцияларының жүйесі және оның медиа сын функциясымен байланысы. Медиа сынның ақпараттық-коммуникациялық қызметі: бұқаралық аудиториямен байланыс, оған әлеуметтік ақпаратты беру, ақпарат алушылардың коммуникатормен кері байланысы. Бұқаралық ақпарат құралдарының кең аудиториямен байланыс орнатудағы және ойын-сауық элементтерін пайдаланудағы рөлі.</w:t>
      </w:r>
      <w:r w:rsidRPr="001B2980">
        <w:rPr>
          <w:b/>
          <w:lang w:val="kk-KZ"/>
        </w:rPr>
        <w:t xml:space="preserve"> </w:t>
      </w:r>
      <w:r w:rsidRPr="001B2980">
        <w:rPr>
          <w:rFonts w:ascii="Times New Roman" w:hAnsi="Times New Roman" w:cs="Times New Roman"/>
          <w:b/>
          <w:sz w:val="28"/>
          <w:szCs w:val="28"/>
          <w:lang w:val="kk-KZ"/>
        </w:rPr>
        <w:t>Медиа сынның когнитивті (позновательная )функциясы. Медиа-мониторингтің суб-функциялары танымдық медиа объектісі туралы эмпирикалық материал көзі ретінде. Талдаудың субфункциясы және оның түрлері. Ақпараттық өндірісті талдау бұқаралық ақпарат құралдарының пайда болу жағдайларының олардың мазмұны мен формальды сипаттамаларына әсерін көрсету ретінде. Медиа-мазмұнды талдау, бұқаралық ақпарат құралдарының мазмұнының, ішкі құрылымы мен формальдылығы мен стиль сипаттамаларының БАҚ тұжырымдамалық моделі мен форматына сәйкестігін анықтау.</w:t>
      </w:r>
    </w:p>
    <w:p w:rsidR="00A46D15" w:rsidRPr="001B2980" w:rsidRDefault="00A46D15" w:rsidP="00A46D15">
      <w:pPr>
        <w:jc w:val="both"/>
        <w:rPr>
          <w:rFonts w:ascii="Times New Roman" w:hAnsi="Times New Roman" w:cs="Times New Roman"/>
          <w:b/>
          <w:sz w:val="28"/>
          <w:szCs w:val="28"/>
          <w:lang w:val="kk-KZ"/>
        </w:rPr>
      </w:pPr>
      <w:r w:rsidRPr="001B2980">
        <w:rPr>
          <w:rFonts w:ascii="Times New Roman" w:hAnsi="Times New Roman" w:cs="Times New Roman"/>
          <w:b/>
          <w:color w:val="FF0000"/>
          <w:sz w:val="28"/>
          <w:szCs w:val="28"/>
          <w:lang w:val="kk-KZ"/>
        </w:rPr>
        <w:t xml:space="preserve">Медиа сын кезінде қолданылатын талдау түрлері: </w:t>
      </w:r>
      <w:r w:rsidRPr="001B2980">
        <w:rPr>
          <w:rFonts w:ascii="Times New Roman" w:hAnsi="Times New Roman" w:cs="Times New Roman"/>
          <w:b/>
          <w:sz w:val="28"/>
          <w:szCs w:val="28"/>
          <w:lang w:val="kk-KZ"/>
        </w:rPr>
        <w:t>контент-анализ, семантикалық талдау, логикалық талдау, поэтиканы талдау, контексттерді талдау, бұқаралық ақпарат құралдарының әлеуметтік ортамен байланысын талдау. Түсіндірудің ішкі функциясы: ақпарат құралдары арқылы алынған ақпаратты білімге айналдыру. Теледидар өндірісін түсіндірудегі қиындықтар. Қосалқы функция</w:t>
      </w:r>
      <w:r w:rsidR="00F56048" w:rsidRPr="001B2980">
        <w:rPr>
          <w:rFonts w:ascii="Times New Roman" w:hAnsi="Times New Roman" w:cs="Times New Roman"/>
          <w:b/>
          <w:sz w:val="28"/>
          <w:szCs w:val="28"/>
          <w:lang w:val="kk-KZ"/>
        </w:rPr>
        <w:t xml:space="preserve"> </w:t>
      </w:r>
      <w:r w:rsidRPr="001B2980">
        <w:rPr>
          <w:rFonts w:ascii="Times New Roman" w:hAnsi="Times New Roman" w:cs="Times New Roman"/>
          <w:b/>
          <w:sz w:val="28"/>
          <w:szCs w:val="28"/>
          <w:lang w:val="kk-KZ"/>
        </w:rPr>
        <w:t>ақпарат ағындарын басқаруға арналған аудиторияға көмек ретінде бағалау. Бағалау түрлері: кәсіби және шығармашылық, кәсіби және этикалық, эстетикалық, идеялық. Болжамдардың кіші функциясы бұқаралық ақпарат құралдарының одан әрі даму перспективаларын және оның қоғамға әсерін түсіну ретінде.</w:t>
      </w:r>
    </w:p>
    <w:p w:rsidR="00F56048" w:rsidRDefault="00F56048" w:rsidP="00A46D15">
      <w:pPr>
        <w:jc w:val="both"/>
        <w:rPr>
          <w:rFonts w:ascii="Times New Roman" w:hAnsi="Times New Roman" w:cs="Times New Roman"/>
          <w:sz w:val="28"/>
          <w:szCs w:val="28"/>
          <w:lang w:val="kk-KZ"/>
        </w:rPr>
      </w:pPr>
      <w:r w:rsidRPr="00F56048">
        <w:rPr>
          <w:rFonts w:ascii="Times New Roman" w:hAnsi="Times New Roman" w:cs="Times New Roman"/>
          <w:sz w:val="28"/>
          <w:szCs w:val="28"/>
          <w:lang w:val="kk-KZ"/>
        </w:rPr>
        <w:t>Медиа сын журналистердің қызметін кәсіби және этикалық реттеу жүйесіндегі реттеуші ретінде. Медиа-сынның аудиторияның медиа-мазмұнды қабылдауын түзетудегі рөлі. Дәлсіздіктерді, манипулятивті элементтерді, стереотиптерді түзету. Медиа сынның тәрбиелік функциясы - бұқаралық ақпарат құралдарымен қарым-қатынас жасаудың тарихи және заманауи әлеуметтік-мәдени тәжірибесін аудару және халықтың бұқаралық медиа білімін дамытудағы рөлі.</w:t>
      </w:r>
    </w:p>
    <w:p w:rsidR="00F56048" w:rsidRPr="00F56048" w:rsidRDefault="00F56048" w:rsidP="00F56048">
      <w:pPr>
        <w:jc w:val="both"/>
        <w:rPr>
          <w:rFonts w:ascii="Times New Roman" w:hAnsi="Times New Roman" w:cs="Times New Roman"/>
          <w:sz w:val="28"/>
          <w:szCs w:val="28"/>
          <w:lang w:val="kk-KZ"/>
        </w:rPr>
      </w:pPr>
      <w:r w:rsidRPr="00F56048">
        <w:rPr>
          <w:rFonts w:ascii="Times New Roman" w:hAnsi="Times New Roman" w:cs="Times New Roman"/>
          <w:sz w:val="28"/>
          <w:szCs w:val="28"/>
          <w:lang w:val="kk-KZ"/>
        </w:rPr>
        <w:t xml:space="preserve">Медиа білім беруді дамыту, медиа өнімдерді қауіпсіз және тиімді қабылдау үшін оқыту әдістемесінің жүйесі. Медиа білім берудің мақсатты аудиториясы. Медиа-педагогиканың міндеттері және оларды жүзеге асыру құралдары. Аудиторияның медиа құзыреттілік деңгейін арттырудағы кәсіби медиа сынның рөлі. Медиа білім беру арқылы медиа сынды кеңінен түсіну. Медиа </w:t>
      </w:r>
      <w:r w:rsidRPr="00F56048">
        <w:rPr>
          <w:rFonts w:ascii="Times New Roman" w:hAnsi="Times New Roman" w:cs="Times New Roman"/>
          <w:sz w:val="28"/>
          <w:szCs w:val="28"/>
          <w:lang w:val="kk-KZ"/>
        </w:rPr>
        <w:lastRenderedPageBreak/>
        <w:t>сын медиа сферасымен өзара әрекеттесуді оқытатын медиа білім беру құралдарының бірі ретінде.</w:t>
      </w:r>
      <w:r>
        <w:rPr>
          <w:rFonts w:ascii="Times New Roman" w:hAnsi="Times New Roman" w:cs="Times New Roman"/>
          <w:sz w:val="28"/>
          <w:szCs w:val="28"/>
          <w:lang w:val="kk-KZ"/>
        </w:rPr>
        <w:t xml:space="preserve"> </w:t>
      </w:r>
    </w:p>
    <w:p w:rsidR="00F56048" w:rsidRDefault="00F56048" w:rsidP="00F56048">
      <w:pPr>
        <w:jc w:val="both"/>
        <w:rPr>
          <w:rFonts w:ascii="Times New Roman" w:hAnsi="Times New Roman" w:cs="Times New Roman"/>
          <w:sz w:val="28"/>
          <w:szCs w:val="28"/>
          <w:lang w:val="kk-KZ"/>
        </w:rPr>
      </w:pPr>
      <w:r w:rsidRPr="00F56048">
        <w:rPr>
          <w:rFonts w:ascii="Times New Roman" w:hAnsi="Times New Roman" w:cs="Times New Roman"/>
          <w:sz w:val="28"/>
          <w:szCs w:val="28"/>
          <w:lang w:val="kk-KZ"/>
        </w:rPr>
        <w:t>«Азаматтық», медиа білім берудің «жаттығу алаңы» ретінде кәсіби емес БАҚ сыны. Медиа сыншының оқырмандарды бұқаралық ақпарат құралдарының өзекті мәселелері бойынша бұқаралық ақпарат құралдарында тәуелсіз сөйлеуге шақыруы. Ақпараттық нарықтағы медиа сынның коммерциялық және жарнамалық қызметі медиа өнімдерді ілгерілету тәсілдерінің бірі ретінде.</w:t>
      </w:r>
    </w:p>
    <w:p w:rsidR="00F56048" w:rsidRDefault="00F56048" w:rsidP="00F56048">
      <w:pPr>
        <w:jc w:val="both"/>
        <w:rPr>
          <w:rFonts w:ascii="Times New Roman" w:hAnsi="Times New Roman" w:cs="Times New Roman"/>
          <w:sz w:val="28"/>
          <w:szCs w:val="28"/>
          <w:lang w:val="kk-KZ"/>
        </w:rPr>
      </w:pPr>
      <w:r w:rsidRPr="00F56048">
        <w:rPr>
          <w:rFonts w:ascii="Times New Roman" w:hAnsi="Times New Roman" w:cs="Times New Roman"/>
          <w:b/>
          <w:sz w:val="28"/>
          <w:szCs w:val="28"/>
          <w:lang w:val="kk-KZ"/>
        </w:rPr>
        <w:t>Литература:</w:t>
      </w:r>
      <w:r w:rsidRPr="00F56048">
        <w:rPr>
          <w:rFonts w:ascii="Times New Roman" w:hAnsi="Times New Roman" w:cs="Times New Roman"/>
          <w:sz w:val="28"/>
          <w:szCs w:val="28"/>
          <w:lang w:val="kk-KZ"/>
        </w:rPr>
        <w:t xml:space="preserve"> Баканов Р.П. К вопросу о назначении телевизионной критики в современной российской журналистике / Р.П.Баканов // Журналистика и медиаобразование в ХХI веке: сб. научных трудов II Междунар. науч.-практ. конф. Т.1 / Под ред. А.П.Короченского. – Белгород: Изд-во БелГУ, 2007. –  С. 263 – 265. Добросклонская Т.Г. Роль и задачи медиакритики в информационном обществе / Т.Г.Добросклонская // Журналистика в 2004 году. СМИ в многополярном мире. Сборник материалов науч.-практ. конференции. Часть 1. – М.: Факультет журналистики МГУ им. М.В.Ломоносова, 2005. –  С. 66 – 68.</w:t>
      </w:r>
    </w:p>
    <w:p w:rsidR="0000546C" w:rsidRPr="0000546C" w:rsidRDefault="00F56048" w:rsidP="0000546C">
      <w:pPr>
        <w:jc w:val="both"/>
        <w:rPr>
          <w:rFonts w:ascii="Times New Roman" w:hAnsi="Times New Roman" w:cs="Times New Roman"/>
          <w:sz w:val="28"/>
          <w:szCs w:val="28"/>
          <w:lang w:val="kk-KZ"/>
        </w:rPr>
      </w:pPr>
      <w:r w:rsidRPr="00F56048">
        <w:rPr>
          <w:rFonts w:ascii="Times New Roman" w:hAnsi="Times New Roman" w:cs="Times New Roman"/>
          <w:b/>
          <w:sz w:val="28"/>
          <w:szCs w:val="28"/>
          <w:lang w:val="kk-KZ"/>
        </w:rPr>
        <w:t>Тақырып 7. Медиа критикадағы авторлық стиль мәселесі</w:t>
      </w:r>
      <w:r w:rsidRPr="00F56048">
        <w:rPr>
          <w:rFonts w:ascii="Times New Roman" w:hAnsi="Times New Roman" w:cs="Times New Roman"/>
          <w:sz w:val="28"/>
          <w:szCs w:val="28"/>
          <w:lang w:val="kk-KZ"/>
        </w:rPr>
        <w:t xml:space="preserve"> Медиа сын мәтіндеріне тән лексикалық ресурстардың әртүрлілігі. Медиа критикадағы көркем стиль мен ғылыми стильдің ерекшеліктері. Медиа-сын мәтіндерін бейнелеу сенімділікті арттыру құралы ретінде. Көркем образдардың концептуалды элементтермен үйлесуі. Медиа сын мәтіндеріне тән әр түрлі лексикалық ресурстар. Белгіленген элементтерді қолдану. Автордың көзқарасы және оның мәтіндегі көріну құралдары.</w:t>
      </w:r>
      <w:r w:rsidR="0000546C" w:rsidRPr="00FB1762">
        <w:rPr>
          <w:lang w:val="kk-KZ"/>
        </w:rPr>
        <w:t xml:space="preserve"> </w:t>
      </w:r>
    </w:p>
    <w:p w:rsidR="0000546C" w:rsidRDefault="0000546C" w:rsidP="0000546C">
      <w:pPr>
        <w:jc w:val="both"/>
        <w:rPr>
          <w:lang w:val="kk-KZ"/>
        </w:rPr>
      </w:pPr>
      <w:r w:rsidRPr="0000546C">
        <w:rPr>
          <w:rFonts w:ascii="Times New Roman" w:hAnsi="Times New Roman" w:cs="Times New Roman"/>
          <w:sz w:val="28"/>
          <w:szCs w:val="28"/>
          <w:lang w:val="kk-KZ"/>
        </w:rPr>
        <w:t>Авторлық баған медиа сынның танымал түрі ретінде, оның сипаттамалары. Авторлық бағандардың кең тараған формалары: кеңейтілген реплика, шолу бағанасы, очерктер және т.б.</w:t>
      </w:r>
      <w:r w:rsidRPr="0000546C">
        <w:rPr>
          <w:lang w:val="kk-KZ"/>
        </w:rPr>
        <w:t xml:space="preserve"> </w:t>
      </w:r>
    </w:p>
    <w:p w:rsidR="00F56048"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Белгілі ресейлік медиа сыншылардың шығармашылық қолжазбаларының ерекшеліктері: И.Петровская, А.Вартанов, С.Муратов, Ю.Богомолов, А.Кондрашов, А.Бородина және басқалар.Медиа сыншылардың шығармаларындағы тақырыптар мен проблемалардың ерекшелігі, жанрлық басымдықтар, медиа сыншылардың мәтіндеріне тән құрылым. Аудиторияны сендіру әдістері, авторлық бағалауды білдіру тәсілдері, манипуляциялық технологияларды ресейлік медиа сыншылардың сөздерінде қолдану. Авторлық мәтіндердің стильдік ерекшеліктері, кескіндемелік және экспрессивтік құралдарды қолдану.</w:t>
      </w:r>
    </w:p>
    <w:p w:rsid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b/>
          <w:sz w:val="28"/>
          <w:szCs w:val="28"/>
          <w:lang w:val="kk-KZ"/>
        </w:rPr>
        <w:t>Литература:</w:t>
      </w:r>
      <w:r w:rsidRPr="0000546C">
        <w:rPr>
          <w:rFonts w:ascii="Times New Roman" w:hAnsi="Times New Roman" w:cs="Times New Roman"/>
          <w:sz w:val="28"/>
          <w:szCs w:val="28"/>
          <w:lang w:val="kk-KZ"/>
        </w:rPr>
        <w:t xml:space="preserve"> Баканов Р. Амплуа медийного критика: конвергенция ролей и навыков// Медиаконвергенция и «ситуация человека»: новые вызовы, старые вопросы. В помощь преподавателю журналистики: учеб.пособие / под ред. </w:t>
      </w:r>
      <w:r w:rsidRPr="0000546C">
        <w:rPr>
          <w:rFonts w:ascii="Times New Roman" w:hAnsi="Times New Roman" w:cs="Times New Roman"/>
          <w:sz w:val="28"/>
          <w:szCs w:val="28"/>
          <w:lang w:val="kk-KZ"/>
        </w:rPr>
        <w:lastRenderedPageBreak/>
        <w:t>С.К. Шайхитдиновой. – Казань: Казан. ун-т, 2012. – 140 с. Влащенко Н. Ирина Петровская: Американский кодекс поведения журналистов читается, как бестселлер / Н.Влащенко // День. – 2002. – № 68. Сто одна теленеделя с Ириной Петровской / Гл. ред. Я.Н.Засурский. – М.: Журфак МГУ; Гуманитарный центр Монолит, 1998.</w:t>
      </w:r>
    </w:p>
    <w:p w:rsidR="0000546C" w:rsidRPr="0000546C" w:rsidRDefault="0000546C" w:rsidP="0000546C">
      <w:pPr>
        <w:jc w:val="both"/>
        <w:rPr>
          <w:rFonts w:ascii="Times New Roman" w:hAnsi="Times New Roman" w:cs="Times New Roman"/>
          <w:b/>
          <w:sz w:val="28"/>
          <w:szCs w:val="28"/>
          <w:lang w:val="kk-KZ"/>
        </w:rPr>
      </w:pPr>
      <w:r w:rsidRPr="0000546C">
        <w:rPr>
          <w:rFonts w:ascii="Times New Roman" w:hAnsi="Times New Roman" w:cs="Times New Roman"/>
          <w:b/>
          <w:sz w:val="28"/>
          <w:szCs w:val="28"/>
          <w:lang w:val="kk-KZ"/>
        </w:rPr>
        <w:t>Тақырып 8. Медиа сынның заманауи жанрлық жүйесінің проблемасы</w:t>
      </w:r>
    </w:p>
    <w:p w:rsidR="0000546C" w:rsidRPr="0000546C" w:rsidRDefault="0000546C" w:rsidP="0000546C">
      <w:pPr>
        <w:jc w:val="both"/>
        <w:rPr>
          <w:rFonts w:ascii="Times New Roman" w:hAnsi="Times New Roman" w:cs="Times New Roman"/>
          <w:sz w:val="28"/>
          <w:szCs w:val="28"/>
          <w:lang w:val="kk-KZ"/>
        </w:rPr>
      </w:pPr>
    </w:p>
    <w:p w:rsidR="0000546C" w:rsidRP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 xml:space="preserve"> </w:t>
      </w:r>
    </w:p>
    <w:p w:rsid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Медиа сынның жанрлық жүйесінің дамымауы. Медиа сынның ақпараттық жанрларының қызмет ету проблемасы. Медициналық сындағы ноталар жанрының ерекшелігі. Реферат медиа сын мен жарнаманың шекаралық жанры ретінде. Ақпараттық сұхбат заманауи медиа сынның кең таралған жанры ретінде. «Еліктеу» медиа сыны. Бұқаралық ақпарат құралдарының «ақпараттық бартер», жарнамалық және жарнамалық материалдар бойынша жұмысының формалары, бұқаралық ақпарат құралдарының сыни сөйлеулеріне ұқсас.</w:t>
      </w:r>
    </w:p>
    <w:p w:rsid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Шолу жанры және оның түрлері. Кеңістіктік-уақыттық зерттеудің ерекшелігі. Тақырыптық шолу белгілі бір мәселе бойынша БАҚ материалдарын талдау ретінде. Рецензия жанрына қойылатын талаптар және осы жанрда жұмыс жасау кезінде қажетті екпіндер. Медиа шолудың жанрлық ерекшелігі. Медиа шолудың мақсаты - журналистердің кәсіби деңгейін көтеру. Журналистика тарихында баспасөзге шолу жанрының пайда болуы. Кеңес баспасөзіндегі міндетті жанр ретіндегі баспасөзге шолу. БАҚ шолу түрлері: шолу презентациясы, тақырыптық шолу, мекен-жайы жоқ шолу. Медиа шолу жанры мен шолу жанрының ұқсастығы мен айырмашылығы.</w:t>
      </w:r>
    </w:p>
    <w:p w:rsidR="0000546C" w:rsidRPr="0000546C" w:rsidRDefault="0000546C" w:rsidP="0000546C">
      <w:pPr>
        <w:jc w:val="both"/>
        <w:rPr>
          <w:rFonts w:ascii="Times New Roman" w:hAnsi="Times New Roman" w:cs="Times New Roman"/>
          <w:sz w:val="28"/>
          <w:szCs w:val="28"/>
          <w:lang w:val="kk-KZ"/>
        </w:rPr>
      </w:pPr>
    </w:p>
    <w:p w:rsid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Медиа сындағы мақала жанрының ерекшелігі. Кеңес баспасөзіндегі сыни мақалалар. Мақала қазіргі журналистикадағы сирек кездесетін және күрделі мәтін түрі ретінде. Мақала жанрына қойылатын талаптар, қарастырылатын мәселелердің ерекшелігі. Медициналық сын шеңберінде аналитикалық корреспонденция жанрының дамуы және оның ерекшелігі. Реплика медиа сынның талап етілетін жанрларының бірі ретінде, оның ерекшеліктері мен негізгі элементтері ретінде. Медиа критикалық эскиз жанрының жұмыс істеу ерекшеліктері. Заманауи медиа сын кезінде эскиздерді сұхбат жанрына ауыстырудың себептері. Шығармашылық портрет - медиа сынның негізгі жанрларының бірі. Шығармашылық портрет жанрына қойылатын талаптар, кейіпкер таңдау мәселесі.</w:t>
      </w:r>
    </w:p>
    <w:p w:rsid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b/>
          <w:sz w:val="28"/>
          <w:szCs w:val="28"/>
          <w:lang w:val="kk-KZ"/>
        </w:rPr>
        <w:lastRenderedPageBreak/>
        <w:t>Литература:</w:t>
      </w:r>
      <w:r w:rsidRPr="0000546C">
        <w:rPr>
          <w:rFonts w:ascii="Times New Roman" w:hAnsi="Times New Roman" w:cs="Times New Roman"/>
          <w:sz w:val="28"/>
          <w:szCs w:val="28"/>
          <w:lang w:val="kk-KZ"/>
        </w:rPr>
        <w:t xml:space="preserve"> Баканов Р.П. Масс-медиа глазами газет: Практические рекомендации в помощь начинающему медийному критику: Учебно-методическое пособие / Р.П. Баканов. – Казань: Издательство Казанского государственного университета, 2008. – 256 с. Короченский А.П. Медиакритика в теории и практике журналистики. Дисс… докт. филол. наук. – СПб., 2003.</w:t>
      </w:r>
    </w:p>
    <w:p w:rsidR="0000546C" w:rsidRP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b/>
          <w:sz w:val="28"/>
          <w:szCs w:val="28"/>
          <w:lang w:val="kk-KZ"/>
        </w:rPr>
        <w:t>Тақырып 9. Ресейдегі желілік медиа сын.</w:t>
      </w:r>
      <w:r w:rsidRPr="0000546C">
        <w:rPr>
          <w:rFonts w:ascii="Times New Roman" w:hAnsi="Times New Roman" w:cs="Times New Roman"/>
          <w:sz w:val="28"/>
          <w:szCs w:val="28"/>
          <w:lang w:val="kk-KZ"/>
        </w:rPr>
        <w:t xml:space="preserve"> Медиа сын және блогосфера</w:t>
      </w:r>
    </w:p>
    <w:p w:rsidR="0000546C" w:rsidRP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 xml:space="preserve"> </w:t>
      </w:r>
    </w:p>
    <w:p w:rsidR="0000546C" w:rsidRDefault="0000546C" w:rsidP="0000546C">
      <w:pPr>
        <w:jc w:val="both"/>
        <w:rPr>
          <w:rFonts w:ascii="Times New Roman" w:hAnsi="Times New Roman" w:cs="Times New Roman"/>
          <w:sz w:val="28"/>
          <w:szCs w:val="28"/>
          <w:lang w:val="kk-KZ"/>
        </w:rPr>
      </w:pPr>
      <w:r w:rsidRPr="0000546C">
        <w:rPr>
          <w:rFonts w:ascii="Times New Roman" w:hAnsi="Times New Roman" w:cs="Times New Roman"/>
          <w:sz w:val="28"/>
          <w:szCs w:val="28"/>
          <w:lang w:val="kk-KZ"/>
        </w:rPr>
        <w:t>Интернеттегі компьютерлік желілік коммуникация прогресінің қазіргі жағдайға және медиа сынның келешегіне әсері. Интернеттегі сыни материалдардың типологиясы. Желілік ресурстар шеңберінде телевизиялық сынның дамуы. Мультимедианы медиа сынға қолдану. Интернеттегі бұқаралық ақпарат құралдарын сынға алу мүмкіндіктері және оларды жүзеге асыру проблемалары. Блогтардағы медиа сын: құрылымы мен стиль ерекшеліктері. Тақырыптық блогтар аудиториясының ерекшелігі. Блогосфераның қазіргі медиа сынындағы көрінісі: тақырыптар, жанрлар, форматтар.</w:t>
      </w:r>
    </w:p>
    <w:p w:rsidR="0000546C" w:rsidRDefault="0000546C" w:rsidP="0000546C">
      <w:pPr>
        <w:jc w:val="both"/>
        <w:rPr>
          <w:rFonts w:ascii="Times New Roman" w:hAnsi="Times New Roman" w:cs="Times New Roman"/>
          <w:sz w:val="28"/>
          <w:szCs w:val="28"/>
          <w:lang w:val="kk-KZ"/>
        </w:rPr>
      </w:pPr>
      <w:r w:rsidRPr="008021D4">
        <w:rPr>
          <w:rFonts w:ascii="Times New Roman" w:hAnsi="Times New Roman" w:cs="Times New Roman"/>
          <w:b/>
          <w:sz w:val="28"/>
          <w:szCs w:val="28"/>
          <w:lang w:val="kk-KZ"/>
        </w:rPr>
        <w:t>Литература:</w:t>
      </w:r>
      <w:r w:rsidRPr="0000546C">
        <w:rPr>
          <w:rFonts w:ascii="Times New Roman" w:hAnsi="Times New Roman" w:cs="Times New Roman"/>
          <w:sz w:val="28"/>
          <w:szCs w:val="28"/>
          <w:lang w:val="kk-KZ"/>
        </w:rPr>
        <w:t xml:space="preserve"> Садовников А.А. Литературная и телевизионная критика в Интернете: специфика. Типология, проблема взаимодействия Дисс…канд.филол.наук. – Иваново, 2011</w:t>
      </w:r>
    </w:p>
    <w:p w:rsidR="008021D4" w:rsidRDefault="008021D4" w:rsidP="0000546C">
      <w:pPr>
        <w:jc w:val="both"/>
        <w:rPr>
          <w:rFonts w:ascii="Times New Roman" w:hAnsi="Times New Roman" w:cs="Times New Roman"/>
          <w:sz w:val="28"/>
          <w:szCs w:val="28"/>
          <w:lang w:val="kk-KZ"/>
        </w:rPr>
      </w:pPr>
    </w:p>
    <w:p w:rsidR="008021D4" w:rsidRPr="001B2980" w:rsidRDefault="008021D4" w:rsidP="0000546C">
      <w:pPr>
        <w:jc w:val="both"/>
        <w:rPr>
          <w:rFonts w:ascii="Times New Roman" w:hAnsi="Times New Roman" w:cs="Times New Roman"/>
          <w:color w:val="FF0000"/>
          <w:sz w:val="28"/>
          <w:szCs w:val="28"/>
          <w:lang w:val="kk-KZ"/>
        </w:rPr>
      </w:pPr>
      <w:r w:rsidRPr="001B2980">
        <w:rPr>
          <w:rFonts w:ascii="Times New Roman" w:hAnsi="Times New Roman" w:cs="Times New Roman"/>
          <w:color w:val="FF0000"/>
          <w:sz w:val="28"/>
          <w:szCs w:val="28"/>
          <w:lang w:val="kk-KZ"/>
        </w:rPr>
        <w:t>СЕМИНАР</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Өздік жұмысқа тапсырма 1 нұсқа Осы саламен танысу, негізгі тенденциялар мен проблемаларды анықтау үшін дәстүрлі БАҚ-тағы медиа сынның қазіргі жағдайына шолу жасаңыз. Жұмыс шеңберінде сіз келесі сұрақтарға жауап беруіңіз керек:</w:t>
      </w:r>
    </w:p>
    <w:p w:rsidR="008021D4" w:rsidRDefault="008021D4" w:rsidP="0000546C">
      <w:pPr>
        <w:jc w:val="both"/>
        <w:rPr>
          <w:rFonts w:ascii="Times New Roman" w:hAnsi="Times New Roman" w:cs="Times New Roman"/>
          <w:sz w:val="28"/>
          <w:szCs w:val="28"/>
          <w:lang w:val="kk-KZ"/>
        </w:rPr>
      </w:pPr>
      <w:r w:rsidRPr="008021D4">
        <w:rPr>
          <w:lang w:val="kk-KZ"/>
        </w:rPr>
        <w:t xml:space="preserve"> </w:t>
      </w:r>
      <w:r w:rsidRPr="008021D4">
        <w:rPr>
          <w:rFonts w:ascii="Times New Roman" w:hAnsi="Times New Roman" w:cs="Times New Roman"/>
          <w:sz w:val="28"/>
          <w:szCs w:val="28"/>
          <w:lang w:val="kk-KZ"/>
        </w:rPr>
        <w:t>Қазіргі медиа сыншылар қандай басылымдарға қызмет етеді? Басылымдардың атаулары мен түрлерін белгілеңіз.</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 Қандай арнайы айдарлар бар? </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Медиа сыншылар қандай жанрларды жиі пайдаланады? </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БАҚ сыны сынның қай түріне жатады? (кәсіби, ғылыми, бұқаралық) </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Бұқаралық ақпарат құралдары қай салада жиі қамтылады?</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 Ең маңызды және қызықты авторлардың тізімін келтіріңіз. </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Қандай тақырыптар мен проблемалар жиі қозғалады? </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lastRenderedPageBreak/>
        <w:t xml:space="preserve">• Қандай публицистикалық әдістер мен стильдік ерекшеліктерді атап өтуге болады? </w:t>
      </w:r>
    </w:p>
    <w:p w:rsidR="008021D4" w:rsidRDefault="00B75ED3" w:rsidP="0000546C">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021D4" w:rsidRPr="008021D4">
        <w:rPr>
          <w:rFonts w:ascii="Times New Roman" w:hAnsi="Times New Roman" w:cs="Times New Roman"/>
          <w:sz w:val="28"/>
          <w:szCs w:val="28"/>
          <w:lang w:val="kk-KZ"/>
        </w:rPr>
        <w:t>баспасөзінде медиа сынның даму жағдайы қандай?</w:t>
      </w:r>
    </w:p>
    <w:p w:rsidR="008021D4" w:rsidRDefault="008021D4" w:rsidP="0000546C">
      <w:pPr>
        <w:jc w:val="both"/>
        <w:rPr>
          <w:rFonts w:ascii="Times New Roman" w:hAnsi="Times New Roman" w:cs="Times New Roman"/>
          <w:sz w:val="28"/>
          <w:szCs w:val="28"/>
          <w:lang w:val="kk-KZ"/>
        </w:rPr>
      </w:pPr>
    </w:p>
    <w:p w:rsidR="00B75ED3"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w:t>
      </w:r>
    </w:p>
    <w:p w:rsidR="00B75ED3" w:rsidRDefault="00B75ED3" w:rsidP="0000546C">
      <w:pPr>
        <w:jc w:val="both"/>
        <w:rPr>
          <w:rFonts w:ascii="Times New Roman" w:hAnsi="Times New Roman" w:cs="Times New Roman"/>
          <w:sz w:val="28"/>
          <w:szCs w:val="28"/>
          <w:lang w:val="kk-KZ"/>
        </w:rPr>
      </w:pPr>
    </w:p>
    <w:p w:rsidR="00B75ED3" w:rsidRDefault="00B75ED3" w:rsidP="0000546C">
      <w:pPr>
        <w:jc w:val="both"/>
        <w:rPr>
          <w:rFonts w:ascii="Times New Roman" w:hAnsi="Times New Roman" w:cs="Times New Roman"/>
          <w:sz w:val="28"/>
          <w:szCs w:val="28"/>
          <w:lang w:val="kk-KZ"/>
        </w:rPr>
      </w:pPr>
    </w:p>
    <w:p w:rsidR="00B75ED3" w:rsidRDefault="00B75ED3" w:rsidP="0000546C">
      <w:pPr>
        <w:jc w:val="both"/>
        <w:rPr>
          <w:rFonts w:ascii="Times New Roman" w:hAnsi="Times New Roman" w:cs="Times New Roman"/>
          <w:sz w:val="28"/>
          <w:szCs w:val="28"/>
          <w:lang w:val="kk-KZ"/>
        </w:rPr>
      </w:pPr>
    </w:p>
    <w:p w:rsidR="00B75ED3" w:rsidRDefault="00B75ED3" w:rsidP="0000546C">
      <w:pPr>
        <w:jc w:val="both"/>
        <w:rPr>
          <w:rFonts w:ascii="Times New Roman" w:hAnsi="Times New Roman" w:cs="Times New Roman"/>
          <w:sz w:val="28"/>
          <w:szCs w:val="28"/>
          <w:lang w:val="kk-KZ"/>
        </w:rPr>
      </w:pPr>
    </w:p>
    <w:p w:rsidR="00713011"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2</w:t>
      </w:r>
      <w:r w:rsidR="00713011">
        <w:rPr>
          <w:rFonts w:ascii="Times New Roman" w:hAnsi="Times New Roman" w:cs="Times New Roman"/>
          <w:sz w:val="28"/>
          <w:szCs w:val="28"/>
          <w:lang w:val="kk-KZ"/>
        </w:rPr>
        <w:t>-ші нұсқа</w:t>
      </w:r>
      <w:r w:rsidRPr="008021D4">
        <w:rPr>
          <w:rFonts w:ascii="Times New Roman" w:hAnsi="Times New Roman" w:cs="Times New Roman"/>
          <w:sz w:val="28"/>
          <w:szCs w:val="28"/>
          <w:lang w:val="kk-KZ"/>
        </w:rPr>
        <w:t xml:space="preserve">. </w:t>
      </w:r>
    </w:p>
    <w:p w:rsidR="008021D4" w:rsidRDefault="008021D4" w:rsidP="0000546C">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Осы саламен танысу, негізгі тенденциялар мен проблемаларды анықтау мақсатында онлайн-ресурстардағы медиа сынның қазіргі жағдайына шолу жасаңыз. Жұмыс шеңберінде сіз келесі сұрақтарға жауап беруіңіз керек:</w:t>
      </w:r>
    </w:p>
    <w:p w:rsidR="00713011" w:rsidRPr="00713011" w:rsidRDefault="00713011" w:rsidP="00713011">
      <w:pPr>
        <w:jc w:val="both"/>
        <w:rPr>
          <w:rFonts w:ascii="Times New Roman" w:hAnsi="Times New Roman" w:cs="Times New Roman"/>
          <w:sz w:val="28"/>
          <w:szCs w:val="28"/>
          <w:lang w:val="kk-KZ"/>
        </w:rPr>
      </w:pP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Қазіргі медиа сыншылар қандай интернет-ресурстарды пайдаланады? Ресурстардың атаулары мен түрлерін белгілеңіз (дәстүрлі медианың онлайн-нұсқалары, әмбебап тақырыптардың мультимедиялық порталдары, мамандандырылған сайттар, блогтар, топтар және әлеуметтік медиа аккаунттары).</w:t>
      </w: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Пайдаланушы жасаған мазмұнның осы ресурстардағы рөлі қандай?</w:t>
      </w: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Интернетте медиа сыншылар қай жанрларда жиі кездеседі?</w:t>
      </w: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БАҚ сыны сынның қай түріне жатады? (кәсіби, ғылыми, бұқаралық) </w:t>
      </w: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Бұқаралық ақпарат құралдары қай салада жиі қамтылады? </w:t>
      </w: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Ең маңызды және қызықты авторлардың тізімін келтіріңіз.</w:t>
      </w:r>
    </w:p>
    <w:p w:rsidR="00713011" w:rsidRDefault="00713011" w:rsidP="00713011">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Қандай тақырыптар мен проблемалар жиі қозғалады?</w:t>
      </w:r>
    </w:p>
    <w:p w:rsidR="00215396" w:rsidRPr="00215396" w:rsidRDefault="00215396" w:rsidP="00215396">
      <w:pPr>
        <w:jc w:val="both"/>
        <w:rPr>
          <w:rFonts w:ascii="Times New Roman" w:hAnsi="Times New Roman" w:cs="Times New Roman"/>
          <w:sz w:val="28"/>
          <w:szCs w:val="28"/>
          <w:lang w:val="kk-KZ"/>
        </w:rPr>
      </w:pPr>
    </w:p>
    <w:p w:rsidR="00215396" w:rsidRDefault="00215396" w:rsidP="00215396">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Қандай публицистикалық әдістер мен стильдік ерекшеліктерді атап өтуге болады? </w:t>
      </w:r>
    </w:p>
    <w:p w:rsidR="00215396" w:rsidRDefault="00215396" w:rsidP="00215396">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w:t>
      </w:r>
      <w:r w:rsidRPr="00215396">
        <w:rPr>
          <w:rFonts w:ascii="Times New Roman" w:hAnsi="Times New Roman" w:cs="Times New Roman"/>
          <w:color w:val="FF0000"/>
          <w:sz w:val="28"/>
          <w:szCs w:val="28"/>
          <w:lang w:val="kk-KZ"/>
        </w:rPr>
        <w:t xml:space="preserve">Нижний Новгород </w:t>
      </w:r>
      <w:r w:rsidRPr="00215396">
        <w:rPr>
          <w:rFonts w:ascii="Times New Roman" w:hAnsi="Times New Roman" w:cs="Times New Roman"/>
          <w:sz w:val="28"/>
          <w:szCs w:val="28"/>
          <w:lang w:val="kk-KZ"/>
        </w:rPr>
        <w:t>интернет кеңістігінде медиа сынның дамуы қандай жағдайда?</w:t>
      </w:r>
    </w:p>
    <w:p w:rsidR="00215396" w:rsidRDefault="00215396" w:rsidP="00215396">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Рецензиядағы жарияланымдардың минималды саны - 5, авторлардың минималды саны - 10.</w:t>
      </w:r>
    </w:p>
    <w:p w:rsidR="00215396" w:rsidRDefault="00215396" w:rsidP="00215396">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lastRenderedPageBreak/>
        <w:t>Тапсырманы орындау үшін сізге «медиа сын» тұжырымдамасының шекараларын, журналистиканың осы түріне қатысты қандай сипаттамалар болуы керек екенін нақты түсіну қажет:</w:t>
      </w:r>
    </w:p>
    <w:p w:rsidR="00215396" w:rsidRPr="00215396" w:rsidRDefault="00215396" w:rsidP="00215396">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Арнайы тақырыптар. Медиа сынның негізгі пәні - бұл оның әртүрлі көріністеріндегі медиа қызмет. Көбіне шығармашылық аспектілерге баса назар аударылады: журналистердің, редакторлардың, продюсерлердің, режиссерлердің жұмысы, бірақ сол немесе басқа БАҚ жұмысының құқықтық, ұйымдастырушылық, техникалық, қаржылық, экономикалық аспектілері де қарастырылуы мүмкін.</w:t>
      </w:r>
    </w:p>
    <w:p w:rsidR="00215396" w:rsidRPr="00215396" w:rsidRDefault="00215396" w:rsidP="00215396">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Медиа сын мәтіні көбінесе үш компонентті біріктіреді: ақпараттық, журналистік, аналитикалық. Осы типтегі мәтіндер үшін медиа сыншының журналистік хабарламасы міндетті болып табылады, яғни автордың супер міндеті - оқырманды сендіру, өз пікірін қалыптастыру </w:t>
      </w:r>
    </w:p>
    <w:p w:rsidR="00215396" w:rsidRDefault="00215396" w:rsidP="00215396">
      <w:pPr>
        <w:pStyle w:val="a3"/>
        <w:ind w:left="735"/>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БАҚ жұмысының мәселелері. Ол мақсатына рационалды-аналитикалық құралдардың көмегімен де, фактілер тізбегін құруда да, себеп-салдар байланыстарын ашуда да, бейнелі құралдардың көмегімен, риторикалық техникалардың көмегімен де қол жеткізе алады, ал мәтіндердің осы түріндегі авторлық бағалау деңгейі айтарлықтай жоғары болуы мүмкін.</w:t>
      </w:r>
      <w:r w:rsidRPr="00215396">
        <w:rPr>
          <w:lang w:val="kk-KZ"/>
        </w:rPr>
        <w:t xml:space="preserve"> </w:t>
      </w:r>
      <w:r w:rsidRPr="00215396">
        <w:rPr>
          <w:rFonts w:ascii="Times New Roman" w:hAnsi="Times New Roman" w:cs="Times New Roman"/>
          <w:sz w:val="28"/>
          <w:szCs w:val="28"/>
          <w:lang w:val="kk-KZ"/>
        </w:rPr>
        <w:t>Сонымен қатар, медиа-сыни мәтіндердегі жаңалықтардың құрамдас бөлігі де тән, өйткені автор көбіне оны оқырманға (бұқаралық ақпарат құралдарындағы сындарда) бұқаралық ақпарат құралдарындағы әлемдегі маңызды оқиғалар туралы хабарлау немесе эксклюзивті, инсайдерлік ақпаратпен бөлісу (ведомствоішілік сын үшін) және сонымен бірге көзқарас қалыптастыру мақсаты ретінде қарастырады. осы фактілерге. Осылайша, бұқаралық ақпарат құралдарындағы сыни мәтінде әрқашан нақты көрсетілген авторлық баға болады.</w:t>
      </w:r>
    </w:p>
    <w:p w:rsidR="00215396" w:rsidRPr="00215396" w:rsidRDefault="00215396" w:rsidP="00215396">
      <w:pPr>
        <w:pStyle w:val="a3"/>
        <w:ind w:left="735"/>
        <w:jc w:val="both"/>
        <w:rPr>
          <w:rFonts w:ascii="Times New Roman" w:hAnsi="Times New Roman" w:cs="Times New Roman"/>
          <w:sz w:val="28"/>
          <w:szCs w:val="28"/>
          <w:lang w:val="kk-KZ"/>
        </w:rPr>
      </w:pPr>
    </w:p>
    <w:p w:rsidR="00215396" w:rsidRDefault="00215396" w:rsidP="00215396">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Медиа сынды кино сынымен немесе әдеби сынмен шатастыруға болмайды. Тарихи тұрғыдан алғанда, олар өзіндік ерекшелігі мен жанрлар жүйесі бар, бұқаралық ақпарат құралдарының сынына қарағанда ерте қалыптасқан сынның жеке түрлері. Ең үлкен қиындықтар, әдетте, «шекаралық» аймақтардан туындайды, мысалы, теледидарлық хабарлар шеңберіндегі кинематографиялық сын. Ұсыныстар келесідей: бұқаралық ақпарат құралдарының сынына телекөрсетілім үшін арнайы түсірілген кез-келген теледидарлық фильмдерді, мысалы, телевизиялық фантастика мен деректі сериалдарды сынға алу кіретіні сөзсіз. Кассалардағы кинолар сөзсіз кинотанудың орнын алады.</w:t>
      </w:r>
    </w:p>
    <w:p w:rsidR="00215396" w:rsidRDefault="00215396" w:rsidP="00215396">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Соңғы жылдары медиа сынның тақырыптық аясын кеңейту тенденциясы байқалады. Оның назары кәсіби бұқаралық ақпарат құралдарының жұмысына ғана емес, сонымен бірге қазіргі медиа </w:t>
      </w:r>
      <w:r w:rsidRPr="00215396">
        <w:rPr>
          <w:rFonts w:ascii="Times New Roman" w:hAnsi="Times New Roman" w:cs="Times New Roman"/>
          <w:sz w:val="28"/>
          <w:szCs w:val="28"/>
          <w:lang w:val="kk-KZ"/>
        </w:rPr>
        <w:lastRenderedPageBreak/>
        <w:t>кеңістікке және кәсіби журналистикаға әсері көбірек байқалатын блогерлердің назарына да көбірек түсуде, сондықтан блогосфераны түсіну бұқаралық ақпарат құралдарының сынына қызығушылық тудыратын салаға сілтеме жасау үшін де орынды.</w:t>
      </w:r>
    </w:p>
    <w:p w:rsidR="00215396" w:rsidRPr="00215396" w:rsidRDefault="00215396" w:rsidP="00215396">
      <w:pPr>
        <w:pStyle w:val="a3"/>
        <w:ind w:left="735"/>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Тапсырманы орындау кезінде студент медиа-сынның мәтіндерімен «жақсы оқығанын», әртүрлі типтегі медиа-сынды жариялайтын мүмкіндігінше әр түрлі басылымдарды білетіндігін, авторларды, тақырыптарды және олардың айрықша ерекшеліктерін білуі керек.</w:t>
      </w:r>
    </w:p>
    <w:sectPr w:rsidR="00215396" w:rsidRPr="00215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1A"/>
    <w:multiLevelType w:val="hybridMultilevel"/>
    <w:tmpl w:val="19DEDF96"/>
    <w:lvl w:ilvl="0" w:tplc="0AB623C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15"/>
    <w:rsid w:val="0000546C"/>
    <w:rsid w:val="0002754C"/>
    <w:rsid w:val="0005168F"/>
    <w:rsid w:val="000C4502"/>
    <w:rsid w:val="001236C2"/>
    <w:rsid w:val="00176D15"/>
    <w:rsid w:val="001B2980"/>
    <w:rsid w:val="00215396"/>
    <w:rsid w:val="002D68F0"/>
    <w:rsid w:val="004D6F6B"/>
    <w:rsid w:val="00517037"/>
    <w:rsid w:val="00595CA8"/>
    <w:rsid w:val="0069621E"/>
    <w:rsid w:val="006C0FCD"/>
    <w:rsid w:val="00713011"/>
    <w:rsid w:val="008021D4"/>
    <w:rsid w:val="009B3498"/>
    <w:rsid w:val="00A46D15"/>
    <w:rsid w:val="00B252A1"/>
    <w:rsid w:val="00B75ED3"/>
    <w:rsid w:val="00BA29F5"/>
    <w:rsid w:val="00F56048"/>
    <w:rsid w:val="00FB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D431C-5522-4127-BA05-E8D2EAB9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396"/>
    <w:pPr>
      <w:ind w:left="720"/>
      <w:contextualSpacing/>
    </w:pPr>
  </w:style>
  <w:style w:type="paragraph" w:styleId="HTML">
    <w:name w:val="HTML Preformatted"/>
    <w:basedOn w:val="a"/>
    <w:link w:val="HTML0"/>
    <w:uiPriority w:val="99"/>
    <w:semiHidden/>
    <w:unhideWhenUsed/>
    <w:rsid w:val="004D6F6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D6F6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50">
      <w:bodyDiv w:val="1"/>
      <w:marLeft w:val="0"/>
      <w:marRight w:val="0"/>
      <w:marTop w:val="0"/>
      <w:marBottom w:val="0"/>
      <w:divBdr>
        <w:top w:val="none" w:sz="0" w:space="0" w:color="auto"/>
        <w:left w:val="none" w:sz="0" w:space="0" w:color="auto"/>
        <w:bottom w:val="none" w:sz="0" w:space="0" w:color="auto"/>
        <w:right w:val="none" w:sz="0" w:space="0" w:color="auto"/>
      </w:divBdr>
    </w:div>
    <w:div w:id="8921776">
      <w:bodyDiv w:val="1"/>
      <w:marLeft w:val="0"/>
      <w:marRight w:val="0"/>
      <w:marTop w:val="0"/>
      <w:marBottom w:val="0"/>
      <w:divBdr>
        <w:top w:val="none" w:sz="0" w:space="0" w:color="auto"/>
        <w:left w:val="none" w:sz="0" w:space="0" w:color="auto"/>
        <w:bottom w:val="none" w:sz="0" w:space="0" w:color="auto"/>
        <w:right w:val="none" w:sz="0" w:space="0" w:color="auto"/>
      </w:divBdr>
    </w:div>
    <w:div w:id="261377135">
      <w:bodyDiv w:val="1"/>
      <w:marLeft w:val="0"/>
      <w:marRight w:val="0"/>
      <w:marTop w:val="0"/>
      <w:marBottom w:val="0"/>
      <w:divBdr>
        <w:top w:val="none" w:sz="0" w:space="0" w:color="auto"/>
        <w:left w:val="none" w:sz="0" w:space="0" w:color="auto"/>
        <w:bottom w:val="none" w:sz="0" w:space="0" w:color="auto"/>
        <w:right w:val="none" w:sz="0" w:space="0" w:color="auto"/>
      </w:divBdr>
    </w:div>
    <w:div w:id="361051079">
      <w:bodyDiv w:val="1"/>
      <w:marLeft w:val="0"/>
      <w:marRight w:val="0"/>
      <w:marTop w:val="0"/>
      <w:marBottom w:val="0"/>
      <w:divBdr>
        <w:top w:val="none" w:sz="0" w:space="0" w:color="auto"/>
        <w:left w:val="none" w:sz="0" w:space="0" w:color="auto"/>
        <w:bottom w:val="none" w:sz="0" w:space="0" w:color="auto"/>
        <w:right w:val="none" w:sz="0" w:space="0" w:color="auto"/>
      </w:divBdr>
    </w:div>
    <w:div w:id="511455415">
      <w:bodyDiv w:val="1"/>
      <w:marLeft w:val="0"/>
      <w:marRight w:val="0"/>
      <w:marTop w:val="0"/>
      <w:marBottom w:val="0"/>
      <w:divBdr>
        <w:top w:val="none" w:sz="0" w:space="0" w:color="auto"/>
        <w:left w:val="none" w:sz="0" w:space="0" w:color="auto"/>
        <w:bottom w:val="none" w:sz="0" w:space="0" w:color="auto"/>
        <w:right w:val="none" w:sz="0" w:space="0" w:color="auto"/>
      </w:divBdr>
    </w:div>
    <w:div w:id="574824872">
      <w:bodyDiv w:val="1"/>
      <w:marLeft w:val="0"/>
      <w:marRight w:val="0"/>
      <w:marTop w:val="0"/>
      <w:marBottom w:val="0"/>
      <w:divBdr>
        <w:top w:val="none" w:sz="0" w:space="0" w:color="auto"/>
        <w:left w:val="none" w:sz="0" w:space="0" w:color="auto"/>
        <w:bottom w:val="none" w:sz="0" w:space="0" w:color="auto"/>
        <w:right w:val="none" w:sz="0" w:space="0" w:color="auto"/>
      </w:divBdr>
    </w:div>
    <w:div w:id="619462069">
      <w:bodyDiv w:val="1"/>
      <w:marLeft w:val="0"/>
      <w:marRight w:val="0"/>
      <w:marTop w:val="0"/>
      <w:marBottom w:val="0"/>
      <w:divBdr>
        <w:top w:val="none" w:sz="0" w:space="0" w:color="auto"/>
        <w:left w:val="none" w:sz="0" w:space="0" w:color="auto"/>
        <w:bottom w:val="none" w:sz="0" w:space="0" w:color="auto"/>
        <w:right w:val="none" w:sz="0" w:space="0" w:color="auto"/>
      </w:divBdr>
    </w:div>
    <w:div w:id="746149231">
      <w:bodyDiv w:val="1"/>
      <w:marLeft w:val="0"/>
      <w:marRight w:val="0"/>
      <w:marTop w:val="0"/>
      <w:marBottom w:val="0"/>
      <w:divBdr>
        <w:top w:val="none" w:sz="0" w:space="0" w:color="auto"/>
        <w:left w:val="none" w:sz="0" w:space="0" w:color="auto"/>
        <w:bottom w:val="none" w:sz="0" w:space="0" w:color="auto"/>
        <w:right w:val="none" w:sz="0" w:space="0" w:color="auto"/>
      </w:divBdr>
    </w:div>
    <w:div w:id="861867968">
      <w:bodyDiv w:val="1"/>
      <w:marLeft w:val="0"/>
      <w:marRight w:val="0"/>
      <w:marTop w:val="0"/>
      <w:marBottom w:val="0"/>
      <w:divBdr>
        <w:top w:val="none" w:sz="0" w:space="0" w:color="auto"/>
        <w:left w:val="none" w:sz="0" w:space="0" w:color="auto"/>
        <w:bottom w:val="none" w:sz="0" w:space="0" w:color="auto"/>
        <w:right w:val="none" w:sz="0" w:space="0" w:color="auto"/>
      </w:divBdr>
    </w:div>
    <w:div w:id="1087117914">
      <w:bodyDiv w:val="1"/>
      <w:marLeft w:val="0"/>
      <w:marRight w:val="0"/>
      <w:marTop w:val="0"/>
      <w:marBottom w:val="0"/>
      <w:divBdr>
        <w:top w:val="none" w:sz="0" w:space="0" w:color="auto"/>
        <w:left w:val="none" w:sz="0" w:space="0" w:color="auto"/>
        <w:bottom w:val="none" w:sz="0" w:space="0" w:color="auto"/>
        <w:right w:val="none" w:sz="0" w:space="0" w:color="auto"/>
      </w:divBdr>
    </w:div>
    <w:div w:id="1159923346">
      <w:bodyDiv w:val="1"/>
      <w:marLeft w:val="0"/>
      <w:marRight w:val="0"/>
      <w:marTop w:val="0"/>
      <w:marBottom w:val="0"/>
      <w:divBdr>
        <w:top w:val="none" w:sz="0" w:space="0" w:color="auto"/>
        <w:left w:val="none" w:sz="0" w:space="0" w:color="auto"/>
        <w:bottom w:val="none" w:sz="0" w:space="0" w:color="auto"/>
        <w:right w:val="none" w:sz="0" w:space="0" w:color="auto"/>
      </w:divBdr>
    </w:div>
    <w:div w:id="1237738841">
      <w:bodyDiv w:val="1"/>
      <w:marLeft w:val="0"/>
      <w:marRight w:val="0"/>
      <w:marTop w:val="0"/>
      <w:marBottom w:val="0"/>
      <w:divBdr>
        <w:top w:val="none" w:sz="0" w:space="0" w:color="auto"/>
        <w:left w:val="none" w:sz="0" w:space="0" w:color="auto"/>
        <w:bottom w:val="none" w:sz="0" w:space="0" w:color="auto"/>
        <w:right w:val="none" w:sz="0" w:space="0" w:color="auto"/>
      </w:divBdr>
    </w:div>
    <w:div w:id="1320957409">
      <w:bodyDiv w:val="1"/>
      <w:marLeft w:val="0"/>
      <w:marRight w:val="0"/>
      <w:marTop w:val="0"/>
      <w:marBottom w:val="0"/>
      <w:divBdr>
        <w:top w:val="none" w:sz="0" w:space="0" w:color="auto"/>
        <w:left w:val="none" w:sz="0" w:space="0" w:color="auto"/>
        <w:bottom w:val="none" w:sz="0" w:space="0" w:color="auto"/>
        <w:right w:val="none" w:sz="0" w:space="0" w:color="auto"/>
      </w:divBdr>
    </w:div>
    <w:div w:id="1843620172">
      <w:bodyDiv w:val="1"/>
      <w:marLeft w:val="0"/>
      <w:marRight w:val="0"/>
      <w:marTop w:val="0"/>
      <w:marBottom w:val="0"/>
      <w:divBdr>
        <w:top w:val="none" w:sz="0" w:space="0" w:color="auto"/>
        <w:left w:val="none" w:sz="0" w:space="0" w:color="auto"/>
        <w:bottom w:val="none" w:sz="0" w:space="0" w:color="auto"/>
        <w:right w:val="none" w:sz="0" w:space="0" w:color="auto"/>
      </w:divBdr>
    </w:div>
    <w:div w:id="1848902757">
      <w:bodyDiv w:val="1"/>
      <w:marLeft w:val="0"/>
      <w:marRight w:val="0"/>
      <w:marTop w:val="0"/>
      <w:marBottom w:val="0"/>
      <w:divBdr>
        <w:top w:val="none" w:sz="0" w:space="0" w:color="auto"/>
        <w:left w:val="none" w:sz="0" w:space="0" w:color="auto"/>
        <w:bottom w:val="none" w:sz="0" w:space="0" w:color="auto"/>
        <w:right w:val="none" w:sz="0" w:space="0" w:color="auto"/>
      </w:divBdr>
    </w:div>
    <w:div w:id="21332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4035</Words>
  <Characters>23005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9</cp:revision>
  <dcterms:created xsi:type="dcterms:W3CDTF">2020-09-19T09:20:00Z</dcterms:created>
  <dcterms:modified xsi:type="dcterms:W3CDTF">2020-10-08T06:34:00Z</dcterms:modified>
</cp:coreProperties>
</file>